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F2" w:rsidRDefault="00D51DC6">
      <w:r>
        <w:rPr>
          <w:noProof/>
        </w:rPr>
        <w:drawing>
          <wp:inline distT="0" distB="0" distL="0" distR="0" wp14:anchorId="2848BEA4" wp14:editId="09C66ABB">
            <wp:extent cx="4333240" cy="882650"/>
            <wp:effectExtent l="0" t="0" r="0" b="0"/>
            <wp:docPr id="1" name="Picture 1" descr="cid:image001.png@01CE9994.F55F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9994.F55F83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33240" cy="882650"/>
                    </a:xfrm>
                    <a:prstGeom prst="rect">
                      <a:avLst/>
                    </a:prstGeom>
                    <a:noFill/>
                    <a:ln>
                      <a:noFill/>
                    </a:ln>
                  </pic:spPr>
                </pic:pic>
              </a:graphicData>
            </a:graphic>
          </wp:inline>
        </w:drawing>
      </w:r>
    </w:p>
    <w:p w:rsidR="00A21C95" w:rsidRPr="00A21C95" w:rsidRDefault="00A21C95" w:rsidP="00A21C95">
      <w:pPr>
        <w:rPr>
          <w:rFonts w:hint="eastAsia"/>
        </w:rPr>
      </w:pPr>
      <w:r w:rsidRPr="00A21C95">
        <w:rPr>
          <w:rFonts w:hint="eastAsia"/>
        </w:rPr>
        <w:t>4</w:t>
      </w:r>
      <w:r w:rsidRPr="00A21C95">
        <w:rPr>
          <w:rFonts w:hint="eastAsia"/>
        </w:rPr>
        <w:t>月</w:t>
      </w:r>
      <w:r w:rsidRPr="00A21C95">
        <w:rPr>
          <w:rFonts w:hint="eastAsia"/>
        </w:rPr>
        <w:t>23</w:t>
      </w:r>
      <w:r w:rsidRPr="00A21C95">
        <w:rPr>
          <w:rFonts w:hint="eastAsia"/>
        </w:rPr>
        <w:t>日</w:t>
      </w:r>
    </w:p>
    <w:p w:rsidR="00A21C95" w:rsidRPr="00A21C95" w:rsidRDefault="00A21C95" w:rsidP="00A21C95">
      <w:pPr>
        <w:pStyle w:val="NoSpacing1"/>
        <w:spacing w:afterLines="50" w:after="120"/>
        <w:ind w:firstLineChars="200" w:firstLine="480"/>
        <w:jc w:val="both"/>
        <w:rPr>
          <w:rFonts w:ascii="Times New Roman" w:hAnsi="SimSun" w:cs="Times New Roman"/>
          <w:sz w:val="24"/>
          <w:szCs w:val="24"/>
        </w:rPr>
      </w:pPr>
      <w:bookmarkStart w:id="0" w:name="_GoBack"/>
      <w:bookmarkEnd w:id="0"/>
      <w:r w:rsidRPr="00A21C95">
        <w:rPr>
          <w:rFonts w:ascii="Times New Roman" w:hAnsi="SimSun" w:cs="Times New Roman"/>
          <w:sz w:val="24"/>
          <w:szCs w:val="24"/>
        </w:rPr>
        <w:t>大家好</w:t>
      </w:r>
      <w:r w:rsidRPr="00A21C95">
        <w:rPr>
          <w:rFonts w:ascii="Times New Roman" w:hAnsi="SimSun" w:cs="Times New Roman"/>
          <w:sz w:val="24"/>
          <w:szCs w:val="24"/>
        </w:rPr>
        <w:t>-</w:t>
      </w:r>
    </w:p>
    <w:p w:rsidR="00A21C95" w:rsidRPr="00A21C95" w:rsidRDefault="00A21C95" w:rsidP="00A21C95">
      <w:pPr>
        <w:pStyle w:val="NoSpacing1"/>
        <w:spacing w:afterLines="50" w:after="120"/>
        <w:ind w:firstLineChars="200" w:firstLine="480"/>
        <w:jc w:val="both"/>
        <w:rPr>
          <w:rFonts w:ascii="Times New Roman" w:hAnsi="SimSun" w:cs="Times New Roman"/>
          <w:sz w:val="24"/>
          <w:szCs w:val="24"/>
        </w:rPr>
      </w:pPr>
      <w:r w:rsidRPr="00A21C95">
        <w:rPr>
          <w:rFonts w:ascii="Times New Roman" w:hAnsi="SimSun" w:cs="Times New Roman"/>
          <w:sz w:val="24"/>
          <w:szCs w:val="24"/>
        </w:rPr>
        <w:t>本周的</w:t>
      </w:r>
      <w:bookmarkStart w:id="1" w:name="OLE_LINK51"/>
      <w:r w:rsidRPr="00A21C95">
        <w:rPr>
          <w:rFonts w:ascii="Times New Roman" w:hAnsi="SimSun" w:cs="Times New Roman"/>
          <w:sz w:val="24"/>
          <w:szCs w:val="24"/>
        </w:rPr>
        <w:t>《美国疾控中心减盐电子报》</w:t>
      </w:r>
      <w:r w:rsidRPr="00A21C95">
        <w:rPr>
          <w:rFonts w:ascii="Times New Roman" w:hAnsi="SimSun" w:cs="Times New Roman"/>
          <w:sz w:val="24"/>
          <w:szCs w:val="24"/>
        </w:rPr>
        <w:t>(CDC Salt e-Update)</w:t>
      </w:r>
      <w:r w:rsidRPr="00A21C95">
        <w:rPr>
          <w:rFonts w:ascii="Times New Roman" w:hAnsi="SimSun" w:cs="Times New Roman"/>
          <w:sz w:val="24"/>
          <w:szCs w:val="24"/>
        </w:rPr>
        <w:t>内容包含有：</w:t>
      </w:r>
      <w:bookmarkEnd w:id="1"/>
      <w:r w:rsidRPr="00A21C95">
        <w:rPr>
          <w:rFonts w:ascii="Times New Roman" w:hAnsi="SimSun" w:cs="Times New Roman"/>
          <w:sz w:val="24"/>
          <w:szCs w:val="24"/>
        </w:rPr>
        <w:t>一项发表在美国疾控中心学术期刊《慢性疾病预防》</w:t>
      </w:r>
      <w:r w:rsidRPr="00A21C95">
        <w:rPr>
          <w:rFonts w:ascii="Times New Roman" w:hAnsi="SimSun" w:cs="Times New Roman"/>
          <w:sz w:val="24"/>
          <w:szCs w:val="24"/>
        </w:rPr>
        <w:t>(Preventing Chronic Disease)</w:t>
      </w:r>
      <w:r w:rsidRPr="00A21C95">
        <w:rPr>
          <w:rFonts w:ascii="Times New Roman" w:hAnsi="SimSun" w:cs="Times New Roman"/>
          <w:sz w:val="24"/>
          <w:szCs w:val="24"/>
        </w:rPr>
        <w:t>上的研究，以及近期发表在《英国医学杂志》</w:t>
      </w:r>
      <w:r w:rsidRPr="00A21C95">
        <w:rPr>
          <w:rFonts w:ascii="Times New Roman" w:hAnsi="SimSun" w:cs="Times New Roman"/>
          <w:sz w:val="24"/>
          <w:szCs w:val="24"/>
        </w:rPr>
        <w:t>(BMJ)</w:t>
      </w:r>
      <w:r w:rsidRPr="00A21C95">
        <w:rPr>
          <w:rFonts w:ascii="Times New Roman" w:hAnsi="SimSun" w:cs="Times New Roman"/>
          <w:sz w:val="24"/>
          <w:szCs w:val="24"/>
        </w:rPr>
        <w:t>在线版上的一篇文章。</w:t>
      </w:r>
    </w:p>
    <w:p w:rsidR="00A21C95" w:rsidRPr="00A21C95" w:rsidRDefault="00A21C95" w:rsidP="00A21C95">
      <w:pPr>
        <w:pStyle w:val="NoSpacing"/>
        <w:rPr>
          <w:rStyle w:val="Hyperlink"/>
          <w:rFonts w:eastAsiaTheme="minorEastAsia"/>
          <w:sz w:val="24"/>
          <w:szCs w:val="24"/>
        </w:rPr>
      </w:pPr>
      <w:r w:rsidRPr="00A21C95">
        <w:rPr>
          <w:rStyle w:val="Hyperlink"/>
          <w:rFonts w:eastAsiaTheme="minorEastAsia"/>
          <w:sz w:val="24"/>
          <w:szCs w:val="24"/>
        </w:rPr>
        <w:t>美国人对营养标签上钠含量信息的使用情况和理解程度的调查报告</w:t>
      </w:r>
    </w:p>
    <w:p w:rsidR="00A21C95" w:rsidRPr="00A21C95" w:rsidRDefault="00A21C95" w:rsidP="00A21C95">
      <w:pPr>
        <w:pStyle w:val="NoSpacing1"/>
        <w:spacing w:afterLines="50" w:after="120"/>
        <w:ind w:firstLineChars="200" w:firstLine="480"/>
        <w:jc w:val="both"/>
        <w:rPr>
          <w:rFonts w:ascii="Times New Roman" w:hAnsi="SimSun" w:cs="Times New Roman"/>
          <w:sz w:val="24"/>
          <w:szCs w:val="24"/>
        </w:rPr>
      </w:pPr>
      <w:r w:rsidRPr="00A21C95">
        <w:rPr>
          <w:rFonts w:ascii="Times New Roman" w:hAnsi="SimSun" w:cs="Times New Roman"/>
          <w:sz w:val="24"/>
          <w:szCs w:val="24"/>
        </w:rPr>
        <w:t>近期的一项研究发现，大约三分之一的美国人说他们在杂货店购物时，会专门买有“低盐</w:t>
      </w:r>
      <w:r w:rsidRPr="00A21C95">
        <w:rPr>
          <w:rFonts w:ascii="Times New Roman" w:hAnsi="SimSun" w:cs="Times New Roman"/>
          <w:sz w:val="24"/>
          <w:szCs w:val="24"/>
        </w:rPr>
        <w:t>/</w:t>
      </w:r>
      <w:r w:rsidRPr="00A21C95">
        <w:rPr>
          <w:rFonts w:ascii="Times New Roman" w:hAnsi="SimSun" w:cs="Times New Roman"/>
          <w:sz w:val="24"/>
          <w:szCs w:val="24"/>
        </w:rPr>
        <w:t>钠”或“减盐</w:t>
      </w:r>
      <w:r w:rsidRPr="00A21C95">
        <w:rPr>
          <w:rFonts w:ascii="Times New Roman" w:hAnsi="SimSun" w:cs="Times New Roman"/>
          <w:sz w:val="24"/>
          <w:szCs w:val="24"/>
        </w:rPr>
        <w:t>/</w:t>
      </w:r>
      <w:r w:rsidRPr="00A21C95">
        <w:rPr>
          <w:rFonts w:ascii="Times New Roman" w:hAnsi="SimSun" w:cs="Times New Roman"/>
          <w:sz w:val="24"/>
          <w:szCs w:val="24"/>
        </w:rPr>
        <w:t>钠”标识的食物。美国疾控中心的研究人员对采集自</w:t>
      </w:r>
      <w:r w:rsidRPr="00A21C95">
        <w:rPr>
          <w:rFonts w:ascii="Times New Roman" w:hAnsi="SimSun" w:cs="Times New Roman"/>
          <w:sz w:val="24"/>
          <w:szCs w:val="24"/>
        </w:rPr>
        <w:t>3700</w:t>
      </w:r>
      <w:r w:rsidRPr="00A21C95">
        <w:rPr>
          <w:rFonts w:ascii="Times New Roman" w:hAnsi="SimSun" w:cs="Times New Roman"/>
          <w:sz w:val="24"/>
          <w:szCs w:val="24"/>
        </w:rPr>
        <w:t>位成年人的调查数据进行了分析。超过一半的受访消费者表示，他们或是为他们购买食物的人会购买标注低盐或低钠的食品；同时有近一半的人表示他们会检查营养标签上的钠含量信息，以此来限制饮食中盐的摄入量。不过，大约有五分之一的消费者说，他们搞不清楚自己吃的食物中含有多少盐。这些调查结果表明，有必要对消费者进行教育，从而让他们更好地使用和理解营养标签上的信息，尤其是盐含量信息。</w:t>
      </w:r>
    </w:p>
    <w:p w:rsidR="00A21C95" w:rsidRDefault="00A21C95" w:rsidP="00A21C95">
      <w:pPr>
        <w:pStyle w:val="NoSpacing1"/>
        <w:spacing w:afterLines="50" w:after="120"/>
        <w:jc w:val="both"/>
        <w:rPr>
          <w:rStyle w:val="Hyperlink"/>
          <w:rFonts w:ascii="Times New Roman" w:hAnsi="Times New Roman" w:hint="eastAsia"/>
          <w:sz w:val="20"/>
          <w:szCs w:val="20"/>
        </w:rPr>
      </w:pPr>
      <w:hyperlink r:id="rId7" w:history="1">
        <w:r w:rsidRPr="00B22551">
          <w:rPr>
            <w:rStyle w:val="Hyperlink"/>
            <w:rFonts w:ascii="Times New Roman" w:hAnsi="SimSun"/>
            <w:sz w:val="20"/>
            <w:szCs w:val="20"/>
          </w:rPr>
          <w:t>阅读该文章。</w:t>
        </w:r>
      </w:hyperlink>
    </w:p>
    <w:p w:rsidR="00A21C95" w:rsidRPr="00B22551" w:rsidRDefault="00A21C95" w:rsidP="00A21C95">
      <w:pPr>
        <w:pStyle w:val="NoSpacing1"/>
        <w:spacing w:afterLines="50" w:after="120"/>
        <w:jc w:val="both"/>
        <w:rPr>
          <w:rStyle w:val="Hyperlink"/>
          <w:rFonts w:ascii="Times New Roman" w:hAnsi="Times New Roman"/>
          <w:sz w:val="20"/>
          <w:szCs w:val="20"/>
        </w:rPr>
      </w:pPr>
    </w:p>
    <w:p w:rsidR="00A21C95" w:rsidRPr="00B22551" w:rsidRDefault="00A21C95" w:rsidP="00A21C95">
      <w:pPr>
        <w:spacing w:afterLines="50" w:after="120"/>
        <w:jc w:val="both"/>
        <w:rPr>
          <w:rFonts w:ascii="Times New Roman" w:hAnsi="Times New Roman"/>
          <w:b/>
          <w:bCs/>
          <w:sz w:val="20"/>
          <w:szCs w:val="20"/>
          <w:u w:val="single"/>
        </w:rPr>
      </w:pPr>
      <w:r w:rsidRPr="00B22551">
        <w:rPr>
          <w:rFonts w:ascii="Times New Roman" w:hAnsi="SimSun"/>
          <w:b/>
          <w:bCs/>
          <w:sz w:val="20"/>
          <w:szCs w:val="20"/>
          <w:u w:val="single"/>
        </w:rPr>
        <w:t>世界卫生组织</w:t>
      </w:r>
      <w:r w:rsidRPr="00B22551">
        <w:rPr>
          <w:rFonts w:ascii="Times New Roman" w:hAnsi="Times New Roman"/>
          <w:b/>
          <w:bCs/>
          <w:sz w:val="20"/>
          <w:szCs w:val="20"/>
          <w:u w:val="single"/>
        </w:rPr>
        <w:t>(WHO)</w:t>
      </w:r>
      <w:r w:rsidRPr="00B22551">
        <w:rPr>
          <w:rFonts w:ascii="Times New Roman" w:hAnsi="SimSun"/>
          <w:b/>
          <w:bCs/>
          <w:sz w:val="20"/>
          <w:szCs w:val="20"/>
          <w:u w:val="single"/>
        </w:rPr>
        <w:t>钠与钾目标达标情况的跨国比较</w:t>
      </w:r>
    </w:p>
    <w:p w:rsidR="00A21C95" w:rsidRPr="00A21C95" w:rsidRDefault="00A21C95" w:rsidP="00A21C95">
      <w:pPr>
        <w:pStyle w:val="NoSpacing1"/>
        <w:spacing w:afterLines="50" w:after="120"/>
        <w:ind w:firstLineChars="200" w:firstLine="480"/>
        <w:jc w:val="both"/>
        <w:rPr>
          <w:rFonts w:ascii="Times New Roman" w:hAnsi="SimSun" w:cs="Times New Roman"/>
          <w:sz w:val="24"/>
          <w:szCs w:val="24"/>
        </w:rPr>
      </w:pPr>
      <w:r w:rsidRPr="00A21C95">
        <w:rPr>
          <w:rFonts w:ascii="Times New Roman" w:hAnsi="SimSun" w:cs="Times New Roman"/>
          <w:sz w:val="24"/>
          <w:szCs w:val="24"/>
        </w:rPr>
        <w:t>一项涵盖了美国、墨西哥、英国和法国的饮食摄入数据分析发现，仅有不到</w:t>
      </w:r>
      <w:r w:rsidRPr="00A21C95">
        <w:rPr>
          <w:rFonts w:ascii="Times New Roman" w:hAnsi="SimSun" w:cs="Times New Roman"/>
          <w:sz w:val="24"/>
          <w:szCs w:val="24"/>
        </w:rPr>
        <w:t>0.5%</w:t>
      </w:r>
      <w:r w:rsidRPr="00A21C95">
        <w:rPr>
          <w:rFonts w:ascii="Times New Roman" w:hAnsi="SimSun" w:cs="Times New Roman"/>
          <w:sz w:val="24"/>
          <w:szCs w:val="24"/>
        </w:rPr>
        <w:t>的成年人达到了世界卫生组织对钠（小于</w:t>
      </w:r>
      <w:r w:rsidRPr="00A21C95">
        <w:rPr>
          <w:rFonts w:ascii="Times New Roman" w:hAnsi="SimSun" w:cs="Times New Roman"/>
          <w:sz w:val="24"/>
          <w:szCs w:val="24"/>
        </w:rPr>
        <w:t>2000</w:t>
      </w:r>
      <w:r w:rsidRPr="00A21C95">
        <w:rPr>
          <w:rFonts w:ascii="Times New Roman" w:hAnsi="SimSun" w:cs="Times New Roman"/>
          <w:sz w:val="24"/>
          <w:szCs w:val="24"/>
        </w:rPr>
        <w:t>毫克</w:t>
      </w:r>
      <w:r w:rsidRPr="00A21C95">
        <w:rPr>
          <w:rFonts w:ascii="Times New Roman" w:hAnsi="SimSun" w:cs="Times New Roman"/>
          <w:sz w:val="24"/>
          <w:szCs w:val="24"/>
        </w:rPr>
        <w:t>/</w:t>
      </w:r>
      <w:r w:rsidRPr="00A21C95">
        <w:rPr>
          <w:rFonts w:ascii="Times New Roman" w:hAnsi="SimSun" w:cs="Times New Roman"/>
          <w:sz w:val="24"/>
          <w:szCs w:val="24"/>
        </w:rPr>
        <w:t>天）和钾（大于</w:t>
      </w:r>
      <w:r w:rsidRPr="00A21C95">
        <w:rPr>
          <w:rFonts w:ascii="Times New Roman" w:hAnsi="SimSun" w:cs="Times New Roman"/>
          <w:sz w:val="24"/>
          <w:szCs w:val="24"/>
        </w:rPr>
        <w:t>3510</w:t>
      </w:r>
      <w:r w:rsidRPr="00A21C95">
        <w:rPr>
          <w:rFonts w:ascii="Times New Roman" w:hAnsi="SimSun" w:cs="Times New Roman"/>
          <w:sz w:val="24"/>
          <w:szCs w:val="24"/>
        </w:rPr>
        <w:t>毫克</w:t>
      </w:r>
      <w:r w:rsidRPr="00A21C95">
        <w:rPr>
          <w:rFonts w:ascii="Times New Roman" w:hAnsi="SimSun" w:cs="Times New Roman"/>
          <w:sz w:val="24"/>
          <w:szCs w:val="24"/>
        </w:rPr>
        <w:t>/</w:t>
      </w:r>
      <w:r w:rsidRPr="00A21C95">
        <w:rPr>
          <w:rFonts w:ascii="Times New Roman" w:hAnsi="SimSun" w:cs="Times New Roman"/>
          <w:sz w:val="24"/>
          <w:szCs w:val="24"/>
        </w:rPr>
        <w:t>天）的摄入量给出的目标。鉴于这一全球目标的达标情况不佳，世界卫生组织建议，应当进一步加大宣传教育力度，支持个人层面采取的有效举措，降低加工食品和包装食品中添加钠的数量，以降低所有人群的钠摄入量。该分析文章还指出，要想摄入足量的钾元素，可能需要人们增加一些含钾丰富但不常吃的食物的消费量，包括豆类、深绿色蔬菜、水果干和鱼干</w:t>
      </w:r>
      <w:r w:rsidRPr="00A21C95">
        <w:rPr>
          <w:rFonts w:ascii="Times New Roman" w:hAnsi="SimSun" w:cs="Times New Roman"/>
          <w:sz w:val="24"/>
          <w:szCs w:val="24"/>
        </w:rPr>
        <w:t>,</w:t>
      </w:r>
      <w:r w:rsidRPr="00A21C95">
        <w:rPr>
          <w:rFonts w:ascii="Times New Roman" w:hAnsi="SimSun" w:cs="Times New Roman"/>
          <w:sz w:val="24"/>
          <w:szCs w:val="24"/>
        </w:rPr>
        <w:t>同时减少钠的摄入。</w:t>
      </w:r>
    </w:p>
    <w:p w:rsidR="00A21C95" w:rsidRPr="00B22551" w:rsidRDefault="00A21C95" w:rsidP="00A21C95">
      <w:pPr>
        <w:pStyle w:val="NoSpacing1"/>
        <w:spacing w:afterLines="50" w:after="120"/>
        <w:jc w:val="both"/>
        <w:rPr>
          <w:rFonts w:ascii="Times New Roman" w:hAnsi="Times New Roman"/>
          <w:color w:val="0000FF"/>
          <w:sz w:val="20"/>
          <w:szCs w:val="20"/>
          <w:u w:val="single"/>
        </w:rPr>
      </w:pPr>
      <w:hyperlink r:id="rId8" w:history="1">
        <w:r w:rsidRPr="00B22551">
          <w:rPr>
            <w:rStyle w:val="Hyperlink"/>
            <w:rFonts w:ascii="Times New Roman" w:hAnsi="SimSun"/>
            <w:sz w:val="20"/>
            <w:szCs w:val="20"/>
          </w:rPr>
          <w:t>阅读该文章。</w:t>
        </w:r>
      </w:hyperlink>
    </w:p>
    <w:p w:rsidR="00FF2FCE" w:rsidRDefault="00FF2FCE"/>
    <w:p w:rsidR="00FF2FCE" w:rsidRDefault="00FF2FCE" w:rsidP="00FF2FCE">
      <w:pPr>
        <w:spacing w:after="120"/>
        <w:ind w:right="300"/>
        <w:rPr>
          <w:rFonts w:hAnsi="SimSun"/>
          <w:color w:val="222222"/>
          <w:szCs w:val="21"/>
          <w:lang w:val="en-GB"/>
        </w:rPr>
      </w:pPr>
      <w:r>
        <w:rPr>
          <w:rFonts w:hAnsi="SimSun" w:hint="eastAsia"/>
          <w:color w:val="222222"/>
          <w:sz w:val="20"/>
          <w:szCs w:val="21"/>
        </w:rPr>
        <w:t>感谢您对减少钠摄入长期以来的关注和支持！</w:t>
      </w:r>
      <w:r>
        <w:rPr>
          <w:rFonts w:hAnsi="SimSun" w:hint="eastAsia"/>
          <w:color w:val="222222"/>
          <w:sz w:val="20"/>
          <w:szCs w:val="21"/>
        </w:rPr>
        <w:t xml:space="preserve"> </w:t>
      </w:r>
    </w:p>
    <w:p w:rsidR="00FF2FCE" w:rsidRDefault="00FF2FCE" w:rsidP="00FF2FCE">
      <w:pPr>
        <w:spacing w:after="120"/>
        <w:ind w:right="300"/>
        <w:rPr>
          <w:rFonts w:ascii="Arial" w:hAnsi="Arial" w:cs="Arial"/>
          <w:iCs/>
          <w:sz w:val="20"/>
          <w:szCs w:val="20"/>
        </w:rPr>
      </w:pPr>
      <w:r>
        <w:rPr>
          <w:rFonts w:ascii="Arial" w:hAnsi="Arial" w:cs="Arial" w:hint="eastAsia"/>
          <w:iCs/>
          <w:sz w:val="20"/>
          <w:szCs w:val="20"/>
        </w:rPr>
        <w:t>请注意：</w:t>
      </w:r>
    </w:p>
    <w:p w:rsidR="00FF2FCE" w:rsidRDefault="00FF2FCE" w:rsidP="00FF2FCE">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FF2FCE" w:rsidRDefault="00FF2FCE" w:rsidP="00FF2FCE">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w:t>
      </w:r>
      <w:r>
        <w:rPr>
          <w:rFonts w:ascii="Arial" w:hAnsi="Arial" w:cs="Arial" w:hint="eastAsia"/>
          <w:iCs/>
          <w:sz w:val="20"/>
          <w:szCs w:val="20"/>
        </w:rPr>
        <w:lastRenderedPageBreak/>
        <w:t>将每两周发布一期，如果你知道一些应该添加进来的人，或者你希望被从该通信人中删除，请联系蔡颖女士</w:t>
      </w:r>
      <w:r>
        <w:rPr>
          <w:rFonts w:ascii="Arial" w:hAnsi="Arial" w:cs="Arial"/>
          <w:iCs/>
          <w:sz w:val="20"/>
          <w:szCs w:val="20"/>
        </w:rPr>
        <w:t>(</w:t>
      </w:r>
      <w:hyperlink r:id="rId9" w:history="1">
        <w:r>
          <w:rPr>
            <w:rStyle w:val="Hyperlink"/>
            <w:rFonts w:ascii="Arial" w:hAnsi="Arial" w:cs="Arial"/>
            <w:iCs/>
            <w:sz w:val="20"/>
            <w:szCs w:val="20"/>
          </w:rPr>
          <w:t>caiy@cn.cdc.gov)</w:t>
        </w:r>
      </w:hyperlink>
      <w:r>
        <w:rPr>
          <w:rFonts w:ascii="Arial" w:hAnsi="Arial" w:cs="Arial"/>
          <w:iCs/>
          <w:sz w:val="20"/>
          <w:szCs w:val="20"/>
        </w:rPr>
        <w:t>)</w:t>
      </w:r>
      <w:r>
        <w:rPr>
          <w:rFonts w:ascii="Arial" w:hAnsi="Arial" w:cs="Arial" w:hint="eastAsia"/>
          <w:iCs/>
          <w:sz w:val="20"/>
          <w:szCs w:val="20"/>
        </w:rPr>
        <w:t>。</w:t>
      </w:r>
    </w:p>
    <w:p w:rsidR="00FF2FCE" w:rsidRDefault="00FF2FCE" w:rsidP="00FF2FCE">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A21C95" w:rsidRDefault="00A21C95"/>
    <w:p w:rsidR="00FF2FCE" w:rsidRPr="00A21C95" w:rsidRDefault="00A21C95" w:rsidP="00FF2FCE">
      <w:pPr>
        <w:pStyle w:val="PlainText"/>
        <w:rPr>
          <w:rStyle w:val="Hyperlink"/>
          <w:rFonts w:ascii="Times New Roman" w:hAnsi="Times New Roman" w:cs="Times New Roman" w:hint="eastAsia"/>
          <w:b/>
          <w:iCs/>
          <w:color w:val="auto"/>
          <w:u w:val="none"/>
          <w:lang w:eastAsia="zh-CN"/>
        </w:rPr>
      </w:pPr>
      <w:r w:rsidRPr="00A21C95">
        <w:rPr>
          <w:rStyle w:val="Hyperlink"/>
          <w:rFonts w:ascii="Times New Roman" w:hAnsi="Times New Roman" w:cs="Times New Roman" w:hint="eastAsia"/>
          <w:b/>
          <w:iCs/>
          <w:color w:val="auto"/>
          <w:u w:val="none"/>
          <w:lang w:eastAsia="zh-CN"/>
        </w:rPr>
        <w:t>April 23</w:t>
      </w:r>
    </w:p>
    <w:p w:rsidR="00A21C95" w:rsidRPr="004C0399" w:rsidRDefault="00A21C95" w:rsidP="00FF2FCE">
      <w:pPr>
        <w:pStyle w:val="PlainText"/>
        <w:rPr>
          <w:rFonts w:ascii="Times New Roman" w:hAnsi="Times New Roman" w:cs="Times New Roman" w:hint="eastAsia"/>
          <w:lang w:eastAsia="zh-CN"/>
        </w:rPr>
      </w:pPr>
    </w:p>
    <w:p w:rsidR="00A21C95" w:rsidRDefault="00A21C95" w:rsidP="00A21C95">
      <w:pPr>
        <w:pStyle w:val="NoSpacing"/>
        <w:rPr>
          <w:sz w:val="20"/>
          <w:szCs w:val="20"/>
        </w:rPr>
      </w:pPr>
      <w:r>
        <w:rPr>
          <w:sz w:val="20"/>
          <w:szCs w:val="20"/>
        </w:rPr>
        <w:t>Hello –</w:t>
      </w:r>
    </w:p>
    <w:p w:rsidR="00A21C95" w:rsidRDefault="00A21C95" w:rsidP="00A21C95">
      <w:pPr>
        <w:pStyle w:val="NoSpacing"/>
        <w:rPr>
          <w:sz w:val="20"/>
          <w:szCs w:val="20"/>
        </w:rPr>
      </w:pPr>
      <w:r>
        <w:rPr>
          <w:sz w:val="20"/>
          <w:szCs w:val="20"/>
        </w:rPr>
        <w:t xml:space="preserve">This week’s CDC Salt e-Update includes a study published in the CDC journal </w:t>
      </w:r>
      <w:r>
        <w:rPr>
          <w:i/>
          <w:iCs/>
          <w:sz w:val="20"/>
          <w:szCs w:val="20"/>
        </w:rPr>
        <w:t xml:space="preserve">Preventing Chronic Disease </w:t>
      </w:r>
      <w:r>
        <w:rPr>
          <w:sz w:val="20"/>
          <w:szCs w:val="20"/>
        </w:rPr>
        <w:t xml:space="preserve">and a paper recently published in </w:t>
      </w:r>
      <w:r>
        <w:rPr>
          <w:i/>
          <w:iCs/>
          <w:sz w:val="20"/>
          <w:szCs w:val="20"/>
        </w:rPr>
        <w:t>BMJ Open</w:t>
      </w:r>
      <w:r>
        <w:rPr>
          <w:sz w:val="20"/>
          <w:szCs w:val="20"/>
        </w:rPr>
        <w:t>.</w:t>
      </w:r>
    </w:p>
    <w:p w:rsidR="00A21C95" w:rsidRDefault="00A21C95" w:rsidP="00A21C95">
      <w:pPr>
        <w:rPr>
          <w:color w:val="1F497D"/>
          <w:highlight w:val="yellow"/>
        </w:rPr>
      </w:pPr>
    </w:p>
    <w:p w:rsidR="00A21C95" w:rsidRPr="00A21C95" w:rsidRDefault="00A21C95" w:rsidP="00A21C95">
      <w:pPr>
        <w:pStyle w:val="PlainText"/>
        <w:rPr>
          <w:rFonts w:ascii="Times New Roman" w:hAnsi="Times New Roman" w:cs="Times New Roman"/>
          <w:b/>
          <w:bCs/>
          <w:u w:val="single"/>
          <w:lang w:eastAsia="zh-CN"/>
        </w:rPr>
      </w:pPr>
      <w:r w:rsidRPr="00A21C95">
        <w:rPr>
          <w:rFonts w:ascii="Times New Roman" w:hAnsi="Times New Roman" w:cs="Times New Roman"/>
          <w:b/>
          <w:bCs/>
          <w:u w:val="single"/>
          <w:lang w:eastAsia="zh-CN"/>
        </w:rPr>
        <w:t>Reported Use and Perceived Understanding of Sodium Information on US Nutrition Labels</w:t>
      </w:r>
    </w:p>
    <w:p w:rsidR="00A21C95" w:rsidRPr="00A21C95" w:rsidRDefault="00A21C95" w:rsidP="00A21C95">
      <w:pPr>
        <w:pStyle w:val="NoSpacing"/>
        <w:rPr>
          <w:rFonts w:ascii="Times New Roman" w:hAnsi="Times New Roman"/>
          <w:lang w:eastAsia="en-US"/>
        </w:rPr>
      </w:pPr>
      <w:r w:rsidRPr="00A21C95">
        <w:rPr>
          <w:rFonts w:ascii="Times New Roman" w:hAnsi="Times New Roman"/>
          <w:lang w:eastAsia="en-US"/>
        </w:rPr>
        <w:t>A recent study found that about a third of Americans report they specifically buy foods labeled “low” or “reduced” salt or sodium when grocery shopping. CDC researchers analyzed survey data from 3,700 adults. More than 50% shoppers surveyed said they or the person who shops for their food buy items labeled low salt or low sodium; and nearly half reported they check nutrition labels for sodium content as a tactic to limit salt. However, about one fifth of shoppers said they were confused trying to figure out how much salt is in the foods they eat. Results reveal a need to educate consumers about using and understanding nutrition labels, especially when it comes to salt.  </w:t>
      </w:r>
    </w:p>
    <w:p w:rsidR="00A21C95" w:rsidRDefault="00A21C95" w:rsidP="00A21C95">
      <w:pPr>
        <w:pStyle w:val="NoSpacing"/>
        <w:rPr>
          <w:sz w:val="20"/>
          <w:szCs w:val="20"/>
        </w:rPr>
      </w:pPr>
      <w:hyperlink r:id="rId10" w:history="1">
        <w:r>
          <w:rPr>
            <w:rStyle w:val="Hyperlink"/>
            <w:sz w:val="20"/>
            <w:szCs w:val="20"/>
          </w:rPr>
          <w:t xml:space="preserve">Read the article. </w:t>
        </w:r>
      </w:hyperlink>
    </w:p>
    <w:p w:rsidR="00A21C95" w:rsidRDefault="00A21C95" w:rsidP="00A21C95">
      <w:pPr>
        <w:spacing w:line="252" w:lineRule="auto"/>
        <w:rPr>
          <w:color w:val="1F497D"/>
        </w:rPr>
      </w:pPr>
    </w:p>
    <w:p w:rsidR="00A21C95" w:rsidRPr="00A21C95" w:rsidRDefault="00A21C95" w:rsidP="00A21C95">
      <w:pPr>
        <w:pStyle w:val="PlainText"/>
        <w:rPr>
          <w:rFonts w:ascii="Times New Roman" w:hAnsi="Times New Roman" w:cs="Times New Roman"/>
          <w:b/>
          <w:bCs/>
          <w:u w:val="single"/>
          <w:lang w:eastAsia="zh-CN"/>
        </w:rPr>
      </w:pPr>
      <w:r w:rsidRPr="00A21C95">
        <w:rPr>
          <w:rFonts w:ascii="Times New Roman" w:hAnsi="Times New Roman" w:cs="Times New Roman"/>
          <w:b/>
          <w:bCs/>
          <w:u w:val="single"/>
          <w:lang w:eastAsia="zh-CN"/>
        </w:rPr>
        <w:t xml:space="preserve">Cross-National Comparison of WHO Sodium and Potassium Goal Compliance </w:t>
      </w:r>
    </w:p>
    <w:p w:rsidR="00A21C95" w:rsidRPr="00A21C95" w:rsidRDefault="00A21C95" w:rsidP="00A21C95">
      <w:pPr>
        <w:pStyle w:val="NoSpacing"/>
        <w:rPr>
          <w:rFonts w:ascii="Times New Roman" w:hAnsi="Times New Roman"/>
          <w:lang w:eastAsia="en-US"/>
        </w:rPr>
      </w:pPr>
      <w:r w:rsidRPr="00A21C95">
        <w:rPr>
          <w:rFonts w:ascii="Times New Roman" w:hAnsi="Times New Roman"/>
          <w:lang w:eastAsia="en-US"/>
        </w:rPr>
        <w:t xml:space="preserve">Analysis of dietary intake data in the US, Mexico, UK and France found fewer than 0.5% of adults met WHO targets for potassium (&gt;3,510mg /d) and sodium (&lt;2,000 mg /d) intakes. Given the low levels of compliance with global goals, it is suggested that educational and individual-level approaches to sodium reduction should be supported with efforts to reduce added sodium in processed and packaged foods to reduce population-wide sodium exposure. The paper notes, adequate potassium intakes will likely require increasing the consumption of less frequently consumed potassium-rich foods, including beans, dark-green vegetables, dried fruits and fish, while simultaneously decreasing sodium intake. </w:t>
      </w:r>
    </w:p>
    <w:p w:rsidR="00A21C95" w:rsidRDefault="00A21C95" w:rsidP="00A21C95">
      <w:pPr>
        <w:spacing w:line="252" w:lineRule="auto"/>
        <w:rPr>
          <w:color w:val="1F497D"/>
        </w:rPr>
      </w:pPr>
      <w:hyperlink r:id="rId11" w:history="1">
        <w:r>
          <w:rPr>
            <w:rStyle w:val="Hyperlink"/>
          </w:rPr>
          <w:t>Read the paper.</w:t>
        </w:r>
      </w:hyperlink>
    </w:p>
    <w:p w:rsidR="00FF2FCE" w:rsidRDefault="00FF2FCE"/>
    <w:p w:rsidR="00FF2FCE" w:rsidRDefault="00FF2FCE" w:rsidP="00FF2FCE">
      <w:pPr>
        <w:spacing w:after="120" w:line="252" w:lineRule="auto"/>
        <w:rPr>
          <w:rFonts w:ascii="Arial" w:hAnsi="Arial" w:cs="Arial"/>
          <w:sz w:val="20"/>
          <w:szCs w:val="20"/>
        </w:rPr>
      </w:pPr>
      <w:r>
        <w:rPr>
          <w:rFonts w:ascii="Arial" w:hAnsi="Arial" w:cs="Arial"/>
          <w:sz w:val="20"/>
          <w:szCs w:val="20"/>
        </w:rPr>
        <w:t>Thank you for your continued engagement in sodium reduction.</w:t>
      </w:r>
    </w:p>
    <w:p w:rsidR="00FF2FCE" w:rsidRDefault="00FF2FCE" w:rsidP="00FF2FCE">
      <w:pPr>
        <w:spacing w:after="120" w:line="252" w:lineRule="auto"/>
        <w:rPr>
          <w:rFonts w:ascii="Arial" w:hAnsi="Arial" w:cs="Arial"/>
          <w:sz w:val="20"/>
          <w:szCs w:val="20"/>
        </w:rPr>
      </w:pPr>
    </w:p>
    <w:p w:rsidR="00FF2FCE" w:rsidRDefault="00FF2FCE" w:rsidP="00FF2FCE">
      <w:pPr>
        <w:spacing w:after="120"/>
        <w:rPr>
          <w:rFonts w:ascii="Arial" w:hAnsi="Arial" w:cs="Arial"/>
          <w:sz w:val="20"/>
          <w:szCs w:val="20"/>
        </w:rPr>
      </w:pPr>
      <w:r>
        <w:rPr>
          <w:rFonts w:ascii="Arial" w:hAnsi="Arial" w:cs="Arial"/>
          <w:i/>
          <w:iCs/>
          <w:sz w:val="20"/>
          <w:szCs w:val="20"/>
        </w:rPr>
        <w:t xml:space="preserve">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12" w:history="1">
        <w:r>
          <w:rPr>
            <w:rStyle w:val="Hyperlink"/>
            <w:i/>
            <w:iCs/>
            <w:sz w:val="20"/>
            <w:szCs w:val="20"/>
          </w:rPr>
          <w:t>HHickner@cdc.gov</w:t>
        </w:r>
      </w:hyperlink>
      <w:r>
        <w:rPr>
          <w:rFonts w:ascii="Arial" w:hAnsi="Arial" w:cs="Arial"/>
          <w:i/>
          <w:iCs/>
          <w:sz w:val="20"/>
          <w:szCs w:val="20"/>
        </w:rPr>
        <w:t xml:space="preserve">. </w:t>
      </w:r>
    </w:p>
    <w:p w:rsidR="00FF2FCE" w:rsidRDefault="00FF2FCE" w:rsidP="00FF2FCE">
      <w:pPr>
        <w:pStyle w:val="NormalWeb"/>
        <w:rPr>
          <w:rStyle w:val="Hyperlink"/>
          <w:rFonts w:ascii="Times New Roman" w:cs="Times New Roman"/>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w:t>
      </w:r>
      <w:r>
        <w:rPr>
          <w:rFonts w:ascii="Arial" w:hAnsi="Arial" w:cs="Arial"/>
          <w:sz w:val="20"/>
          <w:szCs w:val="20"/>
        </w:rPr>
        <w:lastRenderedPageBreak/>
        <w:t>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p>
    <w:p w:rsidR="00FF2FCE" w:rsidRDefault="00FF2FCE"/>
    <w:sectPr w:rsidR="00FF2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7"/>
    <w:rsid w:val="00931AB9"/>
    <w:rsid w:val="00A21C95"/>
    <w:rsid w:val="00CB08F2"/>
    <w:rsid w:val="00D51DC6"/>
    <w:rsid w:val="00F841C7"/>
    <w:rsid w:val="00FF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DC6"/>
    <w:rPr>
      <w:rFonts w:ascii="Tahoma" w:hAnsi="Tahoma" w:cs="Tahoma"/>
      <w:sz w:val="16"/>
      <w:szCs w:val="16"/>
    </w:rPr>
  </w:style>
  <w:style w:type="character" w:styleId="Hyperlink">
    <w:name w:val="Hyperlink"/>
    <w:basedOn w:val="DefaultParagraphFont"/>
    <w:uiPriority w:val="99"/>
    <w:rsid w:val="00FF2FCE"/>
    <w:rPr>
      <w:color w:val="0000FF"/>
      <w:u w:val="single"/>
    </w:rPr>
  </w:style>
  <w:style w:type="paragraph" w:styleId="NormalWeb">
    <w:name w:val="Normal (Web)"/>
    <w:basedOn w:val="Normal"/>
    <w:uiPriority w:val="99"/>
    <w:semiHidden/>
    <w:rsid w:val="00FF2FCE"/>
    <w:pPr>
      <w:spacing w:before="100" w:beforeAutospacing="1" w:after="100" w:afterAutospacing="1" w:line="240" w:lineRule="auto"/>
    </w:pPr>
    <w:rPr>
      <w:rFonts w:ascii="SimSun" w:eastAsia="SimSun" w:hAnsi="SimSun" w:cs="SimSun"/>
      <w:sz w:val="24"/>
      <w:szCs w:val="24"/>
    </w:rPr>
  </w:style>
  <w:style w:type="paragraph" w:customStyle="1" w:styleId="NoSpacing1">
    <w:name w:val="No Spacing1"/>
    <w:basedOn w:val="Normal"/>
    <w:rsid w:val="00FF2FCE"/>
    <w:pPr>
      <w:spacing w:after="0" w:line="240" w:lineRule="auto"/>
    </w:pPr>
    <w:rPr>
      <w:rFonts w:ascii="Calibri" w:eastAsia="SimSun" w:hAnsi="Calibri" w:cs="Calibri"/>
    </w:rPr>
  </w:style>
  <w:style w:type="paragraph" w:styleId="NoSpacing">
    <w:name w:val="No Spacing"/>
    <w:basedOn w:val="Normal"/>
    <w:uiPriority w:val="1"/>
    <w:qFormat/>
    <w:rsid w:val="00FF2FCE"/>
    <w:pPr>
      <w:spacing w:after="0" w:line="240" w:lineRule="auto"/>
    </w:pPr>
    <w:rPr>
      <w:rFonts w:ascii="Calibri" w:eastAsia="SimSun" w:hAnsi="Calibri" w:cs="Times New Roman"/>
    </w:rPr>
  </w:style>
  <w:style w:type="paragraph" w:styleId="Date">
    <w:name w:val="Date"/>
    <w:basedOn w:val="Normal"/>
    <w:next w:val="Normal"/>
    <w:link w:val="DateChar"/>
    <w:uiPriority w:val="99"/>
    <w:semiHidden/>
    <w:unhideWhenUsed/>
    <w:rsid w:val="00FF2FCE"/>
  </w:style>
  <w:style w:type="character" w:customStyle="1" w:styleId="DateChar">
    <w:name w:val="Date Char"/>
    <w:basedOn w:val="DefaultParagraphFont"/>
    <w:link w:val="Date"/>
    <w:uiPriority w:val="99"/>
    <w:semiHidden/>
    <w:rsid w:val="00FF2FCE"/>
  </w:style>
  <w:style w:type="paragraph" w:styleId="PlainText">
    <w:name w:val="Plain Text"/>
    <w:basedOn w:val="Normal"/>
    <w:link w:val="PlainTextChar"/>
    <w:uiPriority w:val="99"/>
    <w:rsid w:val="00FF2FCE"/>
    <w:pPr>
      <w:spacing w:after="0" w:line="240" w:lineRule="auto"/>
    </w:pPr>
    <w:rPr>
      <w:rFonts w:ascii="Calibri" w:eastAsia="SimSun" w:hAnsi="Calibri" w:cs="Calibri"/>
      <w:lang w:eastAsia="en-US"/>
    </w:rPr>
  </w:style>
  <w:style w:type="character" w:customStyle="1" w:styleId="PlainTextChar">
    <w:name w:val="Plain Text Char"/>
    <w:basedOn w:val="DefaultParagraphFont"/>
    <w:link w:val="PlainText"/>
    <w:uiPriority w:val="99"/>
    <w:rsid w:val="00FF2FCE"/>
    <w:rPr>
      <w:rFonts w:ascii="Calibri" w:eastAsia="SimSu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DC6"/>
    <w:rPr>
      <w:rFonts w:ascii="Tahoma" w:hAnsi="Tahoma" w:cs="Tahoma"/>
      <w:sz w:val="16"/>
      <w:szCs w:val="16"/>
    </w:rPr>
  </w:style>
  <w:style w:type="character" w:styleId="Hyperlink">
    <w:name w:val="Hyperlink"/>
    <w:basedOn w:val="DefaultParagraphFont"/>
    <w:uiPriority w:val="99"/>
    <w:rsid w:val="00FF2FCE"/>
    <w:rPr>
      <w:color w:val="0000FF"/>
      <w:u w:val="single"/>
    </w:rPr>
  </w:style>
  <w:style w:type="paragraph" w:styleId="NormalWeb">
    <w:name w:val="Normal (Web)"/>
    <w:basedOn w:val="Normal"/>
    <w:uiPriority w:val="99"/>
    <w:semiHidden/>
    <w:rsid w:val="00FF2FCE"/>
    <w:pPr>
      <w:spacing w:before="100" w:beforeAutospacing="1" w:after="100" w:afterAutospacing="1" w:line="240" w:lineRule="auto"/>
    </w:pPr>
    <w:rPr>
      <w:rFonts w:ascii="SimSun" w:eastAsia="SimSun" w:hAnsi="SimSun" w:cs="SimSun"/>
      <w:sz w:val="24"/>
      <w:szCs w:val="24"/>
    </w:rPr>
  </w:style>
  <w:style w:type="paragraph" w:customStyle="1" w:styleId="NoSpacing1">
    <w:name w:val="No Spacing1"/>
    <w:basedOn w:val="Normal"/>
    <w:rsid w:val="00FF2FCE"/>
    <w:pPr>
      <w:spacing w:after="0" w:line="240" w:lineRule="auto"/>
    </w:pPr>
    <w:rPr>
      <w:rFonts w:ascii="Calibri" w:eastAsia="SimSun" w:hAnsi="Calibri" w:cs="Calibri"/>
    </w:rPr>
  </w:style>
  <w:style w:type="paragraph" w:styleId="NoSpacing">
    <w:name w:val="No Spacing"/>
    <w:basedOn w:val="Normal"/>
    <w:uiPriority w:val="1"/>
    <w:qFormat/>
    <w:rsid w:val="00FF2FCE"/>
    <w:pPr>
      <w:spacing w:after="0" w:line="240" w:lineRule="auto"/>
    </w:pPr>
    <w:rPr>
      <w:rFonts w:ascii="Calibri" w:eastAsia="SimSun" w:hAnsi="Calibri" w:cs="Times New Roman"/>
    </w:rPr>
  </w:style>
  <w:style w:type="paragraph" w:styleId="Date">
    <w:name w:val="Date"/>
    <w:basedOn w:val="Normal"/>
    <w:next w:val="Normal"/>
    <w:link w:val="DateChar"/>
    <w:uiPriority w:val="99"/>
    <w:semiHidden/>
    <w:unhideWhenUsed/>
    <w:rsid w:val="00FF2FCE"/>
  </w:style>
  <w:style w:type="character" w:customStyle="1" w:styleId="DateChar">
    <w:name w:val="Date Char"/>
    <w:basedOn w:val="DefaultParagraphFont"/>
    <w:link w:val="Date"/>
    <w:uiPriority w:val="99"/>
    <w:semiHidden/>
    <w:rsid w:val="00FF2FCE"/>
  </w:style>
  <w:style w:type="paragraph" w:styleId="PlainText">
    <w:name w:val="Plain Text"/>
    <w:basedOn w:val="Normal"/>
    <w:link w:val="PlainTextChar"/>
    <w:uiPriority w:val="99"/>
    <w:rsid w:val="00FF2FCE"/>
    <w:pPr>
      <w:spacing w:after="0" w:line="240" w:lineRule="auto"/>
    </w:pPr>
    <w:rPr>
      <w:rFonts w:ascii="Calibri" w:eastAsia="SimSun" w:hAnsi="Calibri" w:cs="Calibri"/>
      <w:lang w:eastAsia="en-US"/>
    </w:rPr>
  </w:style>
  <w:style w:type="character" w:customStyle="1" w:styleId="PlainTextChar">
    <w:name w:val="Plain Text Char"/>
    <w:basedOn w:val="DefaultParagraphFont"/>
    <w:link w:val="PlainText"/>
    <w:uiPriority w:val="99"/>
    <w:rsid w:val="00FF2FCE"/>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mjopen.bmj.com/content/5/3/e006625.full?keytype=ref&amp;ijkey=GFjauyS4XKYNKV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pcd/issues/2015/14_0522.htm" TargetMode="External"/><Relationship Id="rId12" Type="http://schemas.openxmlformats.org/officeDocument/2006/relationships/hyperlink" Target="mailto:HHickner@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07111.3D518600" TargetMode="External"/><Relationship Id="rId11" Type="http://schemas.openxmlformats.org/officeDocument/2006/relationships/hyperlink" Target="http://bmjopen.bmj.com/content/5/3/e006625.full?keytype=ref&amp;ijkey=GFjauyS4XKYNKVI" TargetMode="External"/><Relationship Id="rId5" Type="http://schemas.openxmlformats.org/officeDocument/2006/relationships/image" Target="media/image1.png"/><Relationship Id="rId10" Type="http://schemas.openxmlformats.org/officeDocument/2006/relationships/hyperlink" Target="http://www.cdc.gov/pcd/issues/2015/14_0522.htm" TargetMode="External"/><Relationship Id="rId4" Type="http://schemas.openxmlformats.org/officeDocument/2006/relationships/webSettings" Target="webSettings.xml"/><Relationship Id="rId9" Type="http://schemas.openxmlformats.org/officeDocument/2006/relationships/hyperlink" Target="mailto:caiy@cn.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2015-05-11T07:00:00Z</dcterms:created>
  <dcterms:modified xsi:type="dcterms:W3CDTF">2015-05-11T07:03:00Z</dcterms:modified>
</cp:coreProperties>
</file>