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106" w:rsidRPr="00166106" w:rsidRDefault="00166106" w:rsidP="00166106">
      <w:pPr>
        <w:widowControl/>
        <w:snapToGrid w:val="0"/>
        <w:spacing w:before="100" w:beforeAutospacing="1" w:afterLines="50" w:after="156"/>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76850" cy="1171575"/>
            <wp:effectExtent l="0" t="0" r="0" b="9525"/>
            <wp:docPr id="12" name="图片 12" descr="C:\Users\静雷\Desktop\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静雷\Desktop\image00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6850" cy="1171575"/>
                    </a:xfrm>
                    <a:prstGeom prst="rect">
                      <a:avLst/>
                    </a:prstGeom>
                    <a:noFill/>
                    <a:ln>
                      <a:noFill/>
                    </a:ln>
                  </pic:spPr>
                </pic:pic>
              </a:graphicData>
            </a:graphic>
          </wp:inline>
        </w:drawing>
      </w:r>
    </w:p>
    <w:p w:rsidR="00166106" w:rsidRPr="00166106" w:rsidRDefault="00166106" w:rsidP="00166106">
      <w:pPr>
        <w:widowControl/>
        <w:snapToGrid w:val="0"/>
        <w:spacing w:before="100" w:beforeAutospacing="1" w:afterLines="50" w:after="156"/>
        <w:ind w:firstLine="400"/>
        <w:jc w:val="left"/>
        <w:rPr>
          <w:rFonts w:ascii="宋体" w:eastAsia="宋体" w:hAnsi="宋体" w:cs="宋体"/>
          <w:kern w:val="0"/>
          <w:sz w:val="24"/>
          <w:szCs w:val="24"/>
        </w:rPr>
      </w:pPr>
      <w:r w:rsidRPr="00166106">
        <w:rPr>
          <w:rFonts w:ascii="宋体" w:eastAsia="宋体" w:hAnsi="宋体" w:cs="宋体" w:hint="eastAsia"/>
          <w:kern w:val="0"/>
          <w:sz w:val="20"/>
          <w:szCs w:val="20"/>
        </w:rPr>
        <w:t>《减盐资讯》</w:t>
      </w:r>
      <w:proofErr w:type="gramStart"/>
      <w:r w:rsidRPr="00166106">
        <w:rPr>
          <w:rFonts w:ascii="宋体" w:eastAsia="宋体" w:hAnsi="宋体" w:cs="宋体" w:hint="eastAsia"/>
          <w:kern w:val="0"/>
          <w:sz w:val="20"/>
          <w:szCs w:val="20"/>
        </w:rPr>
        <w:t>汇总自</w:t>
      </w:r>
      <w:proofErr w:type="gramEnd"/>
      <w:r w:rsidRPr="00166106">
        <w:rPr>
          <w:rFonts w:ascii="宋体" w:eastAsia="宋体" w:hAnsi="宋体" w:cs="宋体" w:hint="eastAsia"/>
          <w:kern w:val="0"/>
          <w:sz w:val="20"/>
          <w:szCs w:val="20"/>
        </w:rPr>
        <w:t>上一期</w:t>
      </w:r>
      <w:proofErr w:type="gramStart"/>
      <w:r w:rsidRPr="00166106">
        <w:rPr>
          <w:rFonts w:ascii="宋体" w:eastAsia="宋体" w:hAnsi="宋体" w:cs="宋体" w:hint="eastAsia"/>
          <w:kern w:val="0"/>
          <w:sz w:val="20"/>
          <w:szCs w:val="20"/>
        </w:rPr>
        <w:t>起最新</w:t>
      </w:r>
      <w:proofErr w:type="gramEnd"/>
      <w:r w:rsidRPr="00166106">
        <w:rPr>
          <w:rFonts w:ascii="宋体" w:eastAsia="宋体" w:hAnsi="宋体" w:cs="宋体" w:hint="eastAsia"/>
          <w:kern w:val="0"/>
          <w:sz w:val="20"/>
          <w:szCs w:val="20"/>
        </w:rPr>
        <w:t>的与钠摄入和减</w:t>
      </w:r>
      <w:proofErr w:type="gramStart"/>
      <w:r w:rsidRPr="00166106">
        <w:rPr>
          <w:rFonts w:ascii="宋体" w:eastAsia="宋体" w:hAnsi="宋体" w:cs="宋体" w:hint="eastAsia"/>
          <w:kern w:val="0"/>
          <w:sz w:val="20"/>
          <w:szCs w:val="20"/>
        </w:rPr>
        <w:t>盐相关</w:t>
      </w:r>
      <w:proofErr w:type="gramEnd"/>
      <w:r w:rsidRPr="00166106">
        <w:rPr>
          <w:rFonts w:ascii="宋体" w:eastAsia="宋体" w:hAnsi="宋体" w:cs="宋体" w:hint="eastAsia"/>
          <w:kern w:val="0"/>
          <w:sz w:val="20"/>
          <w:szCs w:val="20"/>
        </w:rPr>
        <w:t>的新闻文章（或标题），大约每两周发布一次。内容包括：行业资讯、政府资讯、各州</w:t>
      </w:r>
      <w:r w:rsidRPr="00166106">
        <w:rPr>
          <w:rFonts w:ascii="Times New Roman" w:eastAsia="宋体" w:hAnsi="Times New Roman" w:cs="Times New Roman"/>
          <w:kern w:val="0"/>
          <w:sz w:val="20"/>
          <w:szCs w:val="20"/>
        </w:rPr>
        <w:t>/</w:t>
      </w:r>
      <w:r w:rsidRPr="00166106">
        <w:rPr>
          <w:rFonts w:ascii="宋体" w:eastAsia="宋体" w:hAnsi="宋体" w:cs="宋体" w:hint="eastAsia"/>
          <w:kern w:val="0"/>
          <w:sz w:val="20"/>
          <w:szCs w:val="20"/>
        </w:rPr>
        <w:t>地方资讯、国际资讯、新的调查和研究成果等等。目的是为了让公众对与</w:t>
      </w:r>
      <w:proofErr w:type="gramStart"/>
      <w:r w:rsidRPr="00166106">
        <w:rPr>
          <w:rFonts w:ascii="宋体" w:eastAsia="宋体" w:hAnsi="宋体" w:cs="宋体" w:hint="eastAsia"/>
          <w:kern w:val="0"/>
          <w:sz w:val="20"/>
          <w:szCs w:val="20"/>
        </w:rPr>
        <w:t>钠相关</w:t>
      </w:r>
      <w:proofErr w:type="gramEnd"/>
      <w:r w:rsidRPr="00166106">
        <w:rPr>
          <w:rFonts w:ascii="宋体" w:eastAsia="宋体" w:hAnsi="宋体" w:cs="宋体" w:hint="eastAsia"/>
          <w:kern w:val="0"/>
          <w:sz w:val="20"/>
          <w:szCs w:val="20"/>
        </w:rPr>
        <w:t>的新闻话题有一个快速了解。</w:t>
      </w:r>
    </w:p>
    <w:p w:rsidR="00166106" w:rsidRPr="00166106" w:rsidRDefault="00166106" w:rsidP="00166106">
      <w:pPr>
        <w:widowControl/>
        <w:snapToGrid w:val="0"/>
        <w:spacing w:before="100" w:beforeAutospacing="1" w:afterLines="50" w:after="156"/>
        <w:jc w:val="left"/>
        <w:rPr>
          <w:rFonts w:ascii="宋体" w:eastAsia="宋体" w:hAnsi="宋体" w:cs="宋体"/>
          <w:kern w:val="0"/>
          <w:sz w:val="24"/>
          <w:szCs w:val="24"/>
        </w:rPr>
      </w:pPr>
      <w:r w:rsidRPr="00166106">
        <w:rPr>
          <w:rFonts w:ascii="Times New Roman" w:eastAsia="宋体" w:hAnsi="Times New Roman" w:cs="Times New Roman"/>
          <w:b/>
          <w:bCs/>
          <w:color w:val="000000"/>
          <w:kern w:val="0"/>
          <w:sz w:val="24"/>
          <w:szCs w:val="24"/>
        </w:rPr>
        <w:t>2015</w:t>
      </w:r>
      <w:r w:rsidRPr="00166106">
        <w:rPr>
          <w:rFonts w:ascii="宋体" w:eastAsia="宋体" w:hAnsi="宋体" w:cs="宋体" w:hint="eastAsia"/>
          <w:b/>
          <w:bCs/>
          <w:color w:val="000000"/>
          <w:kern w:val="0"/>
          <w:sz w:val="24"/>
          <w:szCs w:val="24"/>
        </w:rPr>
        <w:t>年</w:t>
      </w:r>
      <w:r w:rsidRPr="00166106">
        <w:rPr>
          <w:rFonts w:ascii="Times New Roman" w:eastAsia="宋体" w:hAnsi="Times New Roman" w:cs="Times New Roman"/>
          <w:b/>
          <w:bCs/>
          <w:color w:val="000000"/>
          <w:kern w:val="0"/>
          <w:sz w:val="24"/>
          <w:szCs w:val="24"/>
        </w:rPr>
        <w:t>9</w:t>
      </w:r>
      <w:r w:rsidRPr="00166106">
        <w:rPr>
          <w:rFonts w:ascii="宋体" w:eastAsia="宋体" w:hAnsi="宋体" w:cs="宋体" w:hint="eastAsia"/>
          <w:b/>
          <w:bCs/>
          <w:color w:val="000000"/>
          <w:kern w:val="0"/>
          <w:sz w:val="24"/>
          <w:szCs w:val="24"/>
        </w:rPr>
        <w:t>月</w:t>
      </w:r>
      <w:r w:rsidRPr="00166106">
        <w:rPr>
          <w:rFonts w:ascii="Times New Roman" w:eastAsia="宋体" w:hAnsi="Times New Roman" w:cs="Times New Roman"/>
          <w:b/>
          <w:bCs/>
          <w:color w:val="000000"/>
          <w:kern w:val="0"/>
          <w:sz w:val="24"/>
          <w:szCs w:val="24"/>
        </w:rPr>
        <w:t>26</w:t>
      </w:r>
      <w:r w:rsidRPr="00166106">
        <w:rPr>
          <w:rFonts w:ascii="宋体" w:eastAsia="宋体" w:hAnsi="宋体" w:cs="宋体" w:hint="eastAsia"/>
          <w:b/>
          <w:bCs/>
          <w:color w:val="000000"/>
          <w:kern w:val="0"/>
          <w:sz w:val="24"/>
          <w:szCs w:val="24"/>
        </w:rPr>
        <w:t>日至</w:t>
      </w:r>
      <w:r w:rsidRPr="00166106">
        <w:rPr>
          <w:rFonts w:ascii="Times New Roman" w:eastAsia="宋体" w:hAnsi="Times New Roman" w:cs="Times New Roman"/>
          <w:b/>
          <w:bCs/>
          <w:color w:val="000000"/>
          <w:kern w:val="0"/>
          <w:sz w:val="24"/>
          <w:szCs w:val="24"/>
        </w:rPr>
        <w:t>10</w:t>
      </w:r>
      <w:r w:rsidRPr="00166106">
        <w:rPr>
          <w:rFonts w:ascii="宋体" w:eastAsia="宋体" w:hAnsi="宋体" w:cs="宋体" w:hint="eastAsia"/>
          <w:b/>
          <w:bCs/>
          <w:color w:val="000000"/>
          <w:kern w:val="0"/>
          <w:sz w:val="24"/>
          <w:szCs w:val="24"/>
        </w:rPr>
        <w:t>月</w:t>
      </w:r>
      <w:r w:rsidRPr="00166106">
        <w:rPr>
          <w:rFonts w:ascii="Times New Roman" w:eastAsia="宋体" w:hAnsi="Times New Roman" w:cs="Times New Roman"/>
          <w:b/>
          <w:bCs/>
          <w:color w:val="000000"/>
          <w:kern w:val="0"/>
          <w:sz w:val="24"/>
          <w:szCs w:val="24"/>
        </w:rPr>
        <w:t>9</w:t>
      </w:r>
      <w:r w:rsidRPr="00166106">
        <w:rPr>
          <w:rFonts w:ascii="宋体" w:eastAsia="宋体" w:hAnsi="宋体" w:cs="宋体" w:hint="eastAsia"/>
          <w:b/>
          <w:bCs/>
          <w:color w:val="000000"/>
          <w:kern w:val="0"/>
          <w:sz w:val="24"/>
          <w:szCs w:val="24"/>
        </w:rPr>
        <w:t>日</w:t>
      </w:r>
    </w:p>
    <w:p w:rsidR="00166106" w:rsidRPr="00166106" w:rsidRDefault="00166106" w:rsidP="00166106">
      <w:pPr>
        <w:widowControl/>
        <w:snapToGrid w:val="0"/>
        <w:spacing w:before="100" w:beforeAutospacing="1" w:afterLines="50" w:after="156"/>
        <w:rPr>
          <w:rFonts w:ascii="宋体" w:eastAsia="宋体" w:hAnsi="宋体" w:cs="宋体"/>
          <w:kern w:val="0"/>
          <w:sz w:val="24"/>
          <w:szCs w:val="24"/>
        </w:rPr>
      </w:pPr>
      <w:r w:rsidRPr="00166106">
        <w:rPr>
          <w:rFonts w:ascii="宋体" w:eastAsia="宋体" w:hAnsi="宋体" w:cs="宋体" w:hint="eastAsia"/>
          <w:b/>
          <w:bCs/>
          <w:kern w:val="0"/>
          <w:sz w:val="32"/>
          <w:szCs w:val="32"/>
        </w:rPr>
        <w:t>行业资讯</w:t>
      </w:r>
    </w:p>
    <w:p w:rsidR="00166106" w:rsidRPr="00166106" w:rsidRDefault="00166106" w:rsidP="00166106">
      <w:pPr>
        <w:widowControl/>
        <w:snapToGrid w:val="0"/>
        <w:spacing w:before="100" w:beforeAutospacing="1" w:after="120"/>
        <w:jc w:val="left"/>
        <w:rPr>
          <w:rFonts w:ascii="宋体" w:eastAsia="宋体" w:hAnsi="宋体" w:cs="宋体"/>
          <w:kern w:val="0"/>
          <w:sz w:val="24"/>
          <w:szCs w:val="24"/>
        </w:rPr>
      </w:pPr>
      <w:hyperlink r:id="rId5" w:history="1">
        <w:r w:rsidRPr="00166106">
          <w:rPr>
            <w:rFonts w:ascii="宋体" w:eastAsia="宋体" w:hAnsi="宋体" w:cs="宋体" w:hint="eastAsia"/>
            <w:b/>
            <w:bCs/>
            <w:snapToGrid w:val="0"/>
            <w:color w:val="0000FF"/>
            <w:kern w:val="0"/>
            <w:sz w:val="20"/>
            <w:szCs w:val="20"/>
            <w:u w:val="single"/>
          </w:rPr>
          <w:t>雀巢加果</w:t>
        </w:r>
        <w:proofErr w:type="gramStart"/>
        <w:r w:rsidRPr="00166106">
          <w:rPr>
            <w:rFonts w:ascii="宋体" w:eastAsia="宋体" w:hAnsi="宋体" w:cs="宋体" w:hint="eastAsia"/>
            <w:b/>
            <w:bCs/>
            <w:snapToGrid w:val="0"/>
            <w:color w:val="0000FF"/>
            <w:kern w:val="0"/>
            <w:sz w:val="20"/>
            <w:szCs w:val="20"/>
            <w:u w:val="single"/>
          </w:rPr>
          <w:t>蔬减钠</w:t>
        </w:r>
        <w:proofErr w:type="gramEnd"/>
        <w:r w:rsidRPr="00166106">
          <w:rPr>
            <w:rFonts w:ascii="宋体" w:eastAsia="宋体" w:hAnsi="宋体" w:cs="宋体" w:hint="eastAsia"/>
            <w:b/>
            <w:bCs/>
            <w:snapToGrid w:val="0"/>
            <w:color w:val="0000FF"/>
            <w:kern w:val="0"/>
            <w:sz w:val="20"/>
            <w:szCs w:val="20"/>
            <w:u w:val="single"/>
          </w:rPr>
          <w:t>量为创造</w:t>
        </w:r>
        <w:r w:rsidRPr="00166106">
          <w:rPr>
            <w:rFonts w:ascii="Times New Roman" w:eastAsia="宋体" w:hAnsi="Times New Roman" w:cs="Times New Roman"/>
            <w:b/>
            <w:bCs/>
            <w:snapToGrid w:val="0"/>
            <w:color w:val="0000FF"/>
            <w:kern w:val="0"/>
            <w:sz w:val="20"/>
            <w:szCs w:val="20"/>
            <w:u w:val="single"/>
          </w:rPr>
          <w:t>“</w:t>
        </w:r>
        <w:r w:rsidRPr="00166106">
          <w:rPr>
            <w:rFonts w:ascii="宋体" w:eastAsia="宋体" w:hAnsi="宋体" w:cs="宋体" w:hint="eastAsia"/>
            <w:b/>
            <w:bCs/>
            <w:snapToGrid w:val="0"/>
            <w:color w:val="0000FF"/>
            <w:kern w:val="0"/>
            <w:sz w:val="20"/>
            <w:szCs w:val="20"/>
            <w:u w:val="single"/>
          </w:rPr>
          <w:t>更好的食品环境</w:t>
        </w:r>
        <w:r w:rsidRPr="00166106">
          <w:rPr>
            <w:rFonts w:ascii="Times New Roman" w:eastAsia="宋体" w:hAnsi="Times New Roman" w:cs="Times New Roman"/>
            <w:b/>
            <w:bCs/>
            <w:snapToGrid w:val="0"/>
            <w:color w:val="0000FF"/>
            <w:kern w:val="0"/>
            <w:sz w:val="20"/>
            <w:szCs w:val="20"/>
            <w:u w:val="single"/>
          </w:rPr>
          <w:t>”</w:t>
        </w:r>
        <w:r w:rsidRPr="00166106">
          <w:rPr>
            <w:rFonts w:ascii="宋体" w:eastAsia="宋体" w:hAnsi="宋体" w:cs="宋体" w:hint="eastAsia"/>
            <w:b/>
            <w:bCs/>
            <w:snapToGrid w:val="0"/>
            <w:color w:val="0000FF"/>
            <w:kern w:val="0"/>
            <w:sz w:val="20"/>
            <w:szCs w:val="20"/>
            <w:u w:val="single"/>
          </w:rPr>
          <w:t>做贡献</w:t>
        </w:r>
      </w:hyperlink>
    </w:p>
    <w:p w:rsidR="00166106" w:rsidRPr="00166106" w:rsidRDefault="00166106" w:rsidP="00166106">
      <w:pPr>
        <w:widowControl/>
        <w:snapToGrid w:val="0"/>
        <w:spacing w:before="100" w:beforeAutospacing="1" w:afterLines="50" w:after="156"/>
        <w:ind w:firstLine="400"/>
        <w:jc w:val="left"/>
        <w:rPr>
          <w:rFonts w:ascii="宋体" w:eastAsia="宋体" w:hAnsi="宋体" w:cs="宋体"/>
          <w:kern w:val="0"/>
          <w:sz w:val="24"/>
          <w:szCs w:val="24"/>
        </w:rPr>
      </w:pPr>
      <w:r w:rsidRPr="00166106">
        <w:rPr>
          <w:rFonts w:ascii="宋体" w:eastAsia="宋体" w:hAnsi="宋体" w:cs="宋体" w:hint="eastAsia"/>
          <w:snapToGrid w:val="0"/>
          <w:color w:val="000000"/>
          <w:kern w:val="0"/>
          <w:sz w:val="20"/>
          <w:szCs w:val="20"/>
        </w:rPr>
        <w:t>雀巢公司在其年度报告中称，鉴于</w:t>
      </w:r>
      <w:r w:rsidRPr="00166106">
        <w:rPr>
          <w:rFonts w:ascii="Times New Roman" w:eastAsia="宋体" w:hAnsi="Times New Roman" w:cs="Times New Roman"/>
          <w:snapToGrid w:val="0"/>
          <w:color w:val="000000"/>
          <w:kern w:val="0"/>
          <w:sz w:val="20"/>
          <w:szCs w:val="20"/>
        </w:rPr>
        <w:t>97%</w:t>
      </w:r>
      <w:r w:rsidRPr="00166106">
        <w:rPr>
          <w:rFonts w:ascii="宋体" w:eastAsia="宋体" w:hAnsi="宋体" w:cs="宋体" w:hint="eastAsia"/>
          <w:snapToGrid w:val="0"/>
          <w:color w:val="000000"/>
          <w:kern w:val="0"/>
          <w:sz w:val="20"/>
          <w:szCs w:val="20"/>
        </w:rPr>
        <w:t>的美国家庭都在使用雀巢产品，因此他们已做好充分准备，通过改进产品配方，减少脂肪、糖和钠的含量，以及推出含有水果、蔬菜和其它健康原料的新产品等手段，为创造一个</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更好的食品环境</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做出努力。雀巢还将通过提供更详细的包装正面标签、比例控制说明以及组织各种健康主题的活动，来帮助美国人在食品选择上做出更加健康的选择。到</w:t>
      </w:r>
      <w:r w:rsidRPr="00166106">
        <w:rPr>
          <w:rFonts w:ascii="Times New Roman" w:eastAsia="宋体" w:hAnsi="Times New Roman" w:cs="Times New Roman"/>
          <w:snapToGrid w:val="0"/>
          <w:color w:val="000000"/>
          <w:kern w:val="0"/>
          <w:sz w:val="20"/>
          <w:szCs w:val="20"/>
        </w:rPr>
        <w:t>2016</w:t>
      </w:r>
      <w:r w:rsidRPr="00166106">
        <w:rPr>
          <w:rFonts w:ascii="宋体" w:eastAsia="宋体" w:hAnsi="宋体" w:cs="宋体" w:hint="eastAsia"/>
          <w:snapToGrid w:val="0"/>
          <w:color w:val="000000"/>
          <w:kern w:val="0"/>
          <w:sz w:val="20"/>
          <w:szCs w:val="20"/>
        </w:rPr>
        <w:t>年底，该公司计划将其尚未达到</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雀巢营养基础标准</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的产品中的钠含量，在</w:t>
      </w:r>
      <w:r w:rsidRPr="00166106">
        <w:rPr>
          <w:rFonts w:ascii="Times New Roman" w:eastAsia="宋体" w:hAnsi="Times New Roman" w:cs="Times New Roman"/>
          <w:snapToGrid w:val="0"/>
          <w:color w:val="000000"/>
          <w:kern w:val="0"/>
          <w:sz w:val="20"/>
          <w:szCs w:val="20"/>
        </w:rPr>
        <w:t>2012</w:t>
      </w:r>
      <w:r w:rsidRPr="00166106">
        <w:rPr>
          <w:rFonts w:ascii="宋体" w:eastAsia="宋体" w:hAnsi="宋体" w:cs="宋体" w:hint="eastAsia"/>
          <w:snapToGrid w:val="0"/>
          <w:color w:val="000000"/>
          <w:kern w:val="0"/>
          <w:sz w:val="20"/>
          <w:szCs w:val="20"/>
        </w:rPr>
        <w:t>年的含钠</w:t>
      </w:r>
      <w:proofErr w:type="gramStart"/>
      <w:r w:rsidRPr="00166106">
        <w:rPr>
          <w:rFonts w:ascii="宋体" w:eastAsia="宋体" w:hAnsi="宋体" w:cs="宋体" w:hint="eastAsia"/>
          <w:snapToGrid w:val="0"/>
          <w:color w:val="000000"/>
          <w:kern w:val="0"/>
          <w:sz w:val="20"/>
          <w:szCs w:val="20"/>
        </w:rPr>
        <w:t>量基础</w:t>
      </w:r>
      <w:proofErr w:type="gramEnd"/>
      <w:r w:rsidRPr="00166106">
        <w:rPr>
          <w:rFonts w:ascii="宋体" w:eastAsia="宋体" w:hAnsi="宋体" w:cs="宋体" w:hint="eastAsia"/>
          <w:snapToGrid w:val="0"/>
          <w:color w:val="000000"/>
          <w:kern w:val="0"/>
          <w:sz w:val="20"/>
          <w:szCs w:val="20"/>
        </w:rPr>
        <w:t>上，减少至少</w:t>
      </w:r>
      <w:r w:rsidRPr="00166106">
        <w:rPr>
          <w:rFonts w:ascii="Times New Roman" w:eastAsia="宋体" w:hAnsi="Times New Roman" w:cs="Times New Roman"/>
          <w:snapToGrid w:val="0"/>
          <w:color w:val="000000"/>
          <w:kern w:val="0"/>
          <w:sz w:val="20"/>
          <w:szCs w:val="20"/>
        </w:rPr>
        <w:t>10%</w:t>
      </w:r>
      <w:r w:rsidRPr="00166106">
        <w:rPr>
          <w:rFonts w:ascii="宋体" w:eastAsia="宋体" w:hAnsi="宋体" w:cs="宋体" w:hint="eastAsia"/>
          <w:snapToGrid w:val="0"/>
          <w:color w:val="000000"/>
          <w:kern w:val="0"/>
          <w:sz w:val="20"/>
          <w:szCs w:val="20"/>
        </w:rPr>
        <w:t>。纳入</w:t>
      </w:r>
      <w:proofErr w:type="gramStart"/>
      <w:r w:rsidRPr="00166106">
        <w:rPr>
          <w:rFonts w:ascii="宋体" w:eastAsia="宋体" w:hAnsi="宋体" w:cs="宋体" w:hint="eastAsia"/>
          <w:snapToGrid w:val="0"/>
          <w:color w:val="000000"/>
          <w:kern w:val="0"/>
          <w:sz w:val="20"/>
          <w:szCs w:val="20"/>
        </w:rPr>
        <w:t>减钠计划</w:t>
      </w:r>
      <w:proofErr w:type="gramEnd"/>
      <w:r w:rsidRPr="00166106">
        <w:rPr>
          <w:rFonts w:ascii="宋体" w:eastAsia="宋体" w:hAnsi="宋体" w:cs="宋体" w:hint="eastAsia"/>
          <w:snapToGrid w:val="0"/>
          <w:color w:val="000000"/>
          <w:kern w:val="0"/>
          <w:sz w:val="20"/>
          <w:szCs w:val="20"/>
        </w:rPr>
        <w:t>的产品包括</w:t>
      </w:r>
      <w:proofErr w:type="spellStart"/>
      <w:r w:rsidRPr="00166106">
        <w:rPr>
          <w:rFonts w:ascii="Times New Roman" w:eastAsia="宋体" w:hAnsi="Times New Roman" w:cs="Times New Roman"/>
          <w:snapToGrid w:val="0"/>
          <w:color w:val="000000"/>
          <w:kern w:val="0"/>
          <w:sz w:val="20"/>
          <w:szCs w:val="20"/>
        </w:rPr>
        <w:t>DiGiorno</w:t>
      </w:r>
      <w:proofErr w:type="spellEnd"/>
      <w:r w:rsidRPr="00166106">
        <w:rPr>
          <w:rFonts w:ascii="宋体" w:eastAsia="宋体" w:hAnsi="宋体" w:cs="宋体" w:hint="eastAsia"/>
          <w:snapToGrid w:val="0"/>
          <w:color w:val="000000"/>
          <w:kern w:val="0"/>
          <w:sz w:val="20"/>
          <w:szCs w:val="20"/>
        </w:rPr>
        <w:t>、</w:t>
      </w:r>
      <w:r w:rsidRPr="00166106">
        <w:rPr>
          <w:rFonts w:ascii="Times New Roman" w:eastAsia="宋体" w:hAnsi="Times New Roman" w:cs="Times New Roman"/>
          <w:snapToGrid w:val="0"/>
          <w:color w:val="000000"/>
          <w:kern w:val="0"/>
          <w:sz w:val="20"/>
          <w:szCs w:val="20"/>
        </w:rPr>
        <w:t>Tombstone</w:t>
      </w:r>
      <w:r w:rsidRPr="00166106">
        <w:rPr>
          <w:rFonts w:ascii="宋体" w:eastAsia="宋体" w:hAnsi="宋体" w:cs="宋体" w:hint="eastAsia"/>
          <w:snapToGrid w:val="0"/>
          <w:color w:val="000000"/>
          <w:kern w:val="0"/>
          <w:sz w:val="20"/>
          <w:szCs w:val="20"/>
        </w:rPr>
        <w:t>、</w:t>
      </w:r>
      <w:r w:rsidRPr="00166106">
        <w:rPr>
          <w:rFonts w:ascii="Times New Roman" w:eastAsia="宋体" w:hAnsi="Times New Roman" w:cs="Times New Roman"/>
          <w:snapToGrid w:val="0"/>
          <w:color w:val="000000"/>
          <w:kern w:val="0"/>
          <w:sz w:val="20"/>
          <w:szCs w:val="20"/>
        </w:rPr>
        <w:t>California Pizza Kitchen</w:t>
      </w:r>
      <w:r w:rsidRPr="00166106">
        <w:rPr>
          <w:rFonts w:ascii="宋体" w:eastAsia="宋体" w:hAnsi="宋体" w:cs="宋体" w:hint="eastAsia"/>
          <w:snapToGrid w:val="0"/>
          <w:color w:val="000000"/>
          <w:kern w:val="0"/>
          <w:sz w:val="20"/>
          <w:szCs w:val="20"/>
        </w:rPr>
        <w:t>、</w:t>
      </w:r>
      <w:r w:rsidRPr="00166106">
        <w:rPr>
          <w:rFonts w:ascii="Times New Roman" w:eastAsia="宋体" w:hAnsi="Times New Roman" w:cs="Times New Roman"/>
          <w:snapToGrid w:val="0"/>
          <w:color w:val="000000"/>
          <w:kern w:val="0"/>
          <w:sz w:val="20"/>
          <w:szCs w:val="20"/>
        </w:rPr>
        <w:t>Hot Pockets</w:t>
      </w:r>
      <w:r w:rsidRPr="00166106">
        <w:rPr>
          <w:rFonts w:ascii="宋体" w:eastAsia="宋体" w:hAnsi="宋体" w:cs="宋体" w:hint="eastAsia"/>
          <w:snapToGrid w:val="0"/>
          <w:color w:val="000000"/>
          <w:kern w:val="0"/>
          <w:sz w:val="20"/>
          <w:szCs w:val="20"/>
        </w:rPr>
        <w:t>以及</w:t>
      </w:r>
      <w:r w:rsidRPr="00166106">
        <w:rPr>
          <w:rFonts w:ascii="Times New Roman" w:eastAsia="宋体" w:hAnsi="Times New Roman" w:cs="Times New Roman"/>
          <w:snapToGrid w:val="0"/>
          <w:color w:val="000000"/>
          <w:kern w:val="0"/>
          <w:sz w:val="20"/>
          <w:szCs w:val="20"/>
        </w:rPr>
        <w:t>Lean Pockets</w:t>
      </w:r>
      <w:r w:rsidRPr="00166106">
        <w:rPr>
          <w:rFonts w:ascii="宋体" w:eastAsia="宋体" w:hAnsi="宋体" w:cs="宋体" w:hint="eastAsia"/>
          <w:snapToGrid w:val="0"/>
          <w:color w:val="000000"/>
          <w:kern w:val="0"/>
          <w:sz w:val="20"/>
          <w:szCs w:val="20"/>
        </w:rPr>
        <w:t>等品牌的冷冻披</w:t>
      </w:r>
      <w:proofErr w:type="gramStart"/>
      <w:r w:rsidRPr="00166106">
        <w:rPr>
          <w:rFonts w:ascii="宋体" w:eastAsia="宋体" w:hAnsi="宋体" w:cs="宋体" w:hint="eastAsia"/>
          <w:snapToGrid w:val="0"/>
          <w:color w:val="000000"/>
          <w:kern w:val="0"/>
          <w:sz w:val="20"/>
          <w:szCs w:val="20"/>
        </w:rPr>
        <w:t>萨</w:t>
      </w:r>
      <w:proofErr w:type="gramEnd"/>
      <w:r w:rsidRPr="00166106">
        <w:rPr>
          <w:rFonts w:ascii="宋体" w:eastAsia="宋体" w:hAnsi="宋体" w:cs="宋体" w:hint="eastAsia"/>
          <w:snapToGrid w:val="0"/>
          <w:color w:val="000000"/>
          <w:kern w:val="0"/>
          <w:sz w:val="20"/>
          <w:szCs w:val="20"/>
        </w:rPr>
        <w:t>。</w:t>
      </w:r>
      <w:r w:rsidRPr="00166106">
        <w:rPr>
          <w:rFonts w:ascii="Times New Roman" w:eastAsia="宋体" w:hAnsi="Times New Roman" w:cs="Times New Roman"/>
          <w:snapToGrid w:val="0"/>
          <w:color w:val="2B2B2B"/>
          <w:kern w:val="0"/>
          <w:sz w:val="24"/>
          <w:szCs w:val="24"/>
        </w:rPr>
        <w:t>——FoodNavigator-USA.com</w:t>
      </w:r>
    </w:p>
    <w:p w:rsidR="00166106" w:rsidRPr="00166106" w:rsidRDefault="00166106" w:rsidP="00166106">
      <w:pPr>
        <w:widowControl/>
        <w:snapToGrid w:val="0"/>
        <w:spacing w:before="100" w:beforeAutospacing="1" w:afterLines="50" w:after="156"/>
        <w:rPr>
          <w:rFonts w:ascii="宋体" w:eastAsia="宋体" w:hAnsi="宋体" w:cs="宋体"/>
          <w:kern w:val="0"/>
          <w:sz w:val="24"/>
          <w:szCs w:val="24"/>
        </w:rPr>
      </w:pPr>
      <w:r w:rsidRPr="00166106">
        <w:rPr>
          <w:rFonts w:ascii="宋体" w:eastAsia="宋体" w:hAnsi="宋体" w:cs="宋体" w:hint="eastAsia"/>
          <w:b/>
          <w:bCs/>
          <w:kern w:val="0"/>
          <w:sz w:val="32"/>
          <w:szCs w:val="32"/>
        </w:rPr>
        <w:t>政府新闻</w:t>
      </w:r>
    </w:p>
    <w:p w:rsidR="00166106" w:rsidRPr="00166106" w:rsidRDefault="00166106" w:rsidP="00166106">
      <w:pPr>
        <w:widowControl/>
        <w:snapToGrid w:val="0"/>
        <w:spacing w:before="100" w:beforeAutospacing="1" w:after="120"/>
        <w:jc w:val="left"/>
        <w:rPr>
          <w:rFonts w:ascii="宋体" w:eastAsia="宋体" w:hAnsi="宋体" w:cs="宋体"/>
          <w:kern w:val="0"/>
          <w:sz w:val="24"/>
          <w:szCs w:val="24"/>
        </w:rPr>
      </w:pPr>
      <w:hyperlink r:id="rId6" w:history="1">
        <w:r w:rsidRPr="00166106">
          <w:rPr>
            <w:rFonts w:ascii="宋体" w:eastAsia="宋体" w:hAnsi="宋体" w:cs="宋体" w:hint="eastAsia"/>
            <w:b/>
            <w:bCs/>
            <w:snapToGrid w:val="0"/>
            <w:color w:val="0000FF"/>
            <w:kern w:val="0"/>
            <w:sz w:val="20"/>
            <w:szCs w:val="20"/>
            <w:u w:val="single"/>
          </w:rPr>
          <w:t>议员对今年年底到期的饮食指导原则的有效性和相关性提出质疑</w:t>
        </w:r>
      </w:hyperlink>
    </w:p>
    <w:p w:rsidR="00166106" w:rsidRPr="00166106" w:rsidRDefault="00166106" w:rsidP="00166106">
      <w:pPr>
        <w:widowControl/>
        <w:snapToGrid w:val="0"/>
        <w:spacing w:before="100" w:beforeAutospacing="1" w:afterLines="50" w:after="156"/>
        <w:ind w:firstLine="400"/>
        <w:jc w:val="left"/>
        <w:rPr>
          <w:rFonts w:ascii="宋体" w:eastAsia="宋体" w:hAnsi="宋体" w:cs="宋体"/>
          <w:kern w:val="0"/>
          <w:sz w:val="24"/>
          <w:szCs w:val="24"/>
        </w:rPr>
      </w:pPr>
      <w:r w:rsidRPr="00166106">
        <w:rPr>
          <w:rFonts w:ascii="宋体" w:eastAsia="宋体" w:hAnsi="宋体" w:cs="宋体" w:hint="eastAsia"/>
          <w:snapToGrid w:val="0"/>
          <w:color w:val="000000"/>
          <w:kern w:val="0"/>
          <w:sz w:val="20"/>
          <w:szCs w:val="20"/>
        </w:rPr>
        <w:t>部分议员近期就美国人是否应当信任政府制定的饮食指导原则这一问题向联邦官员提出质疑。政府的饮食指导原则对学校午餐、医生建议等都做了规范。卫生与人类服务部部长西尔维亚</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马修斯</w:t>
      </w:r>
      <w:r w:rsidRPr="00166106">
        <w:rPr>
          <w:rFonts w:ascii="Times New Roman" w:eastAsia="宋体" w:hAnsi="Times New Roman" w:cs="Times New Roman"/>
          <w:snapToGrid w:val="0"/>
          <w:color w:val="000000"/>
          <w:kern w:val="0"/>
          <w:sz w:val="20"/>
          <w:szCs w:val="20"/>
        </w:rPr>
        <w:t>(Sylvia Mathews)</w:t>
      </w:r>
      <w:r w:rsidRPr="00166106">
        <w:rPr>
          <w:rFonts w:ascii="宋体" w:eastAsia="宋体" w:hAnsi="宋体" w:cs="宋体" w:hint="eastAsia"/>
          <w:snapToGrid w:val="0"/>
          <w:color w:val="000000"/>
          <w:kern w:val="0"/>
          <w:sz w:val="20"/>
          <w:szCs w:val="20"/>
        </w:rPr>
        <w:t>和农业部部长汤姆</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维尔萨克</w:t>
      </w:r>
      <w:r w:rsidRPr="00166106">
        <w:rPr>
          <w:rFonts w:ascii="Times New Roman" w:eastAsia="宋体" w:hAnsi="Times New Roman" w:cs="Times New Roman"/>
          <w:snapToGrid w:val="0"/>
          <w:color w:val="000000"/>
          <w:kern w:val="0"/>
          <w:sz w:val="20"/>
          <w:szCs w:val="20"/>
        </w:rPr>
        <w:t xml:space="preserve">(Tom Vilsack) </w:t>
      </w:r>
      <w:r w:rsidRPr="00166106">
        <w:rPr>
          <w:rFonts w:ascii="宋体" w:eastAsia="宋体" w:hAnsi="宋体" w:cs="宋体" w:hint="eastAsia"/>
          <w:snapToGrid w:val="0"/>
          <w:color w:val="000000"/>
          <w:kern w:val="0"/>
          <w:sz w:val="20"/>
          <w:szCs w:val="20"/>
        </w:rPr>
        <w:t>两人在众议院农业委员会会议上为上述指导原则做了辩护，并指出最新的指导原则尚未起草。他们说，指导原则每五年公布一次，目前这个版本要到</w:t>
      </w:r>
      <w:r w:rsidRPr="00166106">
        <w:rPr>
          <w:rFonts w:ascii="Times New Roman" w:eastAsia="宋体" w:hAnsi="Times New Roman" w:cs="Times New Roman"/>
          <w:snapToGrid w:val="0"/>
          <w:color w:val="000000"/>
          <w:kern w:val="0"/>
          <w:sz w:val="20"/>
          <w:szCs w:val="20"/>
        </w:rPr>
        <w:t>2015</w:t>
      </w:r>
      <w:r w:rsidRPr="00166106">
        <w:rPr>
          <w:rFonts w:ascii="宋体" w:eastAsia="宋体" w:hAnsi="宋体" w:cs="宋体" w:hint="eastAsia"/>
          <w:snapToGrid w:val="0"/>
          <w:color w:val="000000"/>
          <w:kern w:val="0"/>
          <w:sz w:val="20"/>
          <w:szCs w:val="20"/>
        </w:rPr>
        <w:t>年底才到期。负责为指导原则提供初步建议的某政府顾问委员会已经表态不支持施行更加严格的限盐标准，尽管该委员会也指出，美国人摄入的</w:t>
      </w:r>
      <w:proofErr w:type="gramStart"/>
      <w:r w:rsidRPr="00166106">
        <w:rPr>
          <w:rFonts w:ascii="宋体" w:eastAsia="宋体" w:hAnsi="宋体" w:cs="宋体" w:hint="eastAsia"/>
          <w:snapToGrid w:val="0"/>
          <w:color w:val="000000"/>
          <w:kern w:val="0"/>
          <w:sz w:val="20"/>
          <w:szCs w:val="20"/>
        </w:rPr>
        <w:t>盐仍然</w:t>
      </w:r>
      <w:proofErr w:type="gramEnd"/>
      <w:r w:rsidRPr="00166106">
        <w:rPr>
          <w:rFonts w:ascii="宋体" w:eastAsia="宋体" w:hAnsi="宋体" w:cs="宋体" w:hint="eastAsia"/>
          <w:snapToGrid w:val="0"/>
          <w:color w:val="000000"/>
          <w:kern w:val="0"/>
          <w:sz w:val="20"/>
          <w:szCs w:val="20"/>
        </w:rPr>
        <w:t>过多。该顾问委员会还建议，政府应当考虑对含糖量过高的饮料和食品征税。但马修斯和维尔萨克两位部长都表示，最终版本的新的指导文件不会采纳这一建议。</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《美国新闻与世界报告》</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《美联社》</w:t>
      </w:r>
      <w:r w:rsidRPr="00166106">
        <w:rPr>
          <w:rFonts w:ascii="Times New Roman" w:eastAsia="宋体" w:hAnsi="Times New Roman" w:cs="Times New Roman"/>
          <w:snapToGrid w:val="0"/>
          <w:color w:val="000000"/>
          <w:kern w:val="0"/>
          <w:sz w:val="20"/>
          <w:szCs w:val="20"/>
        </w:rPr>
        <w:t>(U.S. News &amp; World Report/Associated Press)</w:t>
      </w:r>
    </w:p>
    <w:p w:rsidR="00166106" w:rsidRPr="00166106" w:rsidRDefault="00166106" w:rsidP="00166106">
      <w:pPr>
        <w:widowControl/>
        <w:snapToGrid w:val="0"/>
        <w:spacing w:before="100" w:beforeAutospacing="1" w:after="120"/>
        <w:jc w:val="left"/>
        <w:rPr>
          <w:rFonts w:ascii="宋体" w:eastAsia="宋体" w:hAnsi="宋体" w:cs="宋体"/>
          <w:kern w:val="0"/>
          <w:sz w:val="24"/>
          <w:szCs w:val="24"/>
        </w:rPr>
      </w:pPr>
      <w:hyperlink r:id="rId7" w:history="1">
        <w:r w:rsidRPr="00166106">
          <w:rPr>
            <w:rFonts w:ascii="宋体" w:eastAsia="宋体" w:hAnsi="宋体" w:cs="宋体" w:hint="eastAsia"/>
            <w:b/>
            <w:bCs/>
            <w:snapToGrid w:val="0"/>
            <w:color w:val="0000FF"/>
            <w:kern w:val="0"/>
            <w:sz w:val="20"/>
            <w:szCs w:val="20"/>
            <w:u w:val="single"/>
          </w:rPr>
          <w:t>状告美国食品及药物管理局别再说盐是安全的</w:t>
        </w:r>
      </w:hyperlink>
    </w:p>
    <w:p w:rsidR="00166106" w:rsidRPr="00166106" w:rsidRDefault="00166106" w:rsidP="00166106">
      <w:pPr>
        <w:widowControl/>
        <w:snapToGrid w:val="0"/>
        <w:spacing w:before="100" w:beforeAutospacing="1" w:afterLines="50" w:after="156"/>
        <w:ind w:firstLine="400"/>
        <w:jc w:val="left"/>
        <w:rPr>
          <w:rFonts w:ascii="宋体" w:eastAsia="宋体" w:hAnsi="宋体" w:cs="宋体"/>
          <w:kern w:val="0"/>
          <w:sz w:val="24"/>
          <w:szCs w:val="24"/>
        </w:rPr>
      </w:pPr>
      <w:r w:rsidRPr="00166106">
        <w:rPr>
          <w:rFonts w:ascii="宋体" w:eastAsia="宋体" w:hAnsi="宋体" w:cs="宋体" w:hint="eastAsia"/>
          <w:snapToGrid w:val="0"/>
          <w:color w:val="000000"/>
          <w:kern w:val="0"/>
          <w:sz w:val="20"/>
          <w:szCs w:val="20"/>
        </w:rPr>
        <w:t>美国消费者倡导组织</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公共利益科学中心</w:t>
      </w:r>
      <w:r w:rsidRPr="00166106">
        <w:rPr>
          <w:rFonts w:ascii="Times New Roman" w:eastAsia="宋体" w:hAnsi="Times New Roman" w:cs="Times New Roman"/>
          <w:snapToGrid w:val="0"/>
          <w:color w:val="000000"/>
          <w:kern w:val="0"/>
          <w:sz w:val="20"/>
          <w:szCs w:val="20"/>
        </w:rPr>
        <w:t>(CSPI)</w:t>
      </w:r>
      <w:r w:rsidRPr="00166106">
        <w:rPr>
          <w:rFonts w:ascii="宋体" w:eastAsia="宋体" w:hAnsi="宋体" w:cs="宋体" w:hint="eastAsia"/>
          <w:snapToGrid w:val="0"/>
          <w:color w:val="000000"/>
          <w:kern w:val="0"/>
          <w:sz w:val="20"/>
          <w:szCs w:val="20"/>
        </w:rPr>
        <w:t>，最近起诉</w:t>
      </w:r>
      <w:bookmarkStart w:id="0" w:name="OLE_LINK7"/>
      <w:r w:rsidRPr="00166106">
        <w:rPr>
          <w:rFonts w:ascii="宋体" w:eastAsia="宋体" w:hAnsi="宋体" w:cs="宋体" w:hint="eastAsia"/>
          <w:snapToGrid w:val="0"/>
          <w:color w:val="000000"/>
          <w:kern w:val="0"/>
          <w:sz w:val="20"/>
          <w:szCs w:val="20"/>
        </w:rPr>
        <w:t>美国食品和药物管理局</w:t>
      </w:r>
      <w:bookmarkEnd w:id="0"/>
      <w:r w:rsidRPr="00166106">
        <w:rPr>
          <w:rFonts w:ascii="Times New Roman" w:eastAsia="宋体" w:hAnsi="Times New Roman" w:cs="Times New Roman"/>
          <w:snapToGrid w:val="0"/>
          <w:color w:val="000000"/>
          <w:kern w:val="0"/>
          <w:sz w:val="20"/>
          <w:szCs w:val="20"/>
        </w:rPr>
        <w:t>(FDA)</w:t>
      </w:r>
      <w:r w:rsidRPr="00166106">
        <w:rPr>
          <w:rFonts w:ascii="宋体" w:eastAsia="宋体" w:hAnsi="宋体" w:cs="宋体" w:hint="eastAsia"/>
          <w:snapToGrid w:val="0"/>
          <w:color w:val="000000"/>
          <w:kern w:val="0"/>
          <w:sz w:val="20"/>
          <w:szCs w:val="20"/>
        </w:rPr>
        <w:t>，控告其未能对美国食品供应中的盐的含量进行有效规范。食品和药物管理局对盐所给出的定义是</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公认安全级</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，而该中心则希望能够取消这一定义，并为此进行了长达十年的请愿。取消对盐的这一定义，就会将盐重新归类到食品添加剂的范围，从而使其受到更加严格的管控。</w:t>
      </w:r>
      <w:r w:rsidRPr="00166106">
        <w:rPr>
          <w:rFonts w:ascii="Times New Roman" w:eastAsia="宋体" w:hAnsi="Times New Roman" w:cs="Times New Roman"/>
          <w:snapToGrid w:val="0"/>
          <w:color w:val="000000"/>
          <w:kern w:val="0"/>
          <w:sz w:val="20"/>
          <w:szCs w:val="20"/>
        </w:rPr>
        <w:t>1978</w:t>
      </w:r>
      <w:r w:rsidRPr="00166106">
        <w:rPr>
          <w:rFonts w:ascii="宋体" w:eastAsia="宋体" w:hAnsi="宋体" w:cs="宋体" w:hint="eastAsia"/>
          <w:snapToGrid w:val="0"/>
          <w:color w:val="000000"/>
          <w:kern w:val="0"/>
          <w:sz w:val="20"/>
          <w:szCs w:val="20"/>
        </w:rPr>
        <w:t>年，公共利益科学中心第一次提出了这样的请求，但食品和药物管理局未予理睬，于是，前者于</w:t>
      </w:r>
      <w:r w:rsidRPr="00166106">
        <w:rPr>
          <w:rFonts w:ascii="Times New Roman" w:eastAsia="宋体" w:hAnsi="Times New Roman" w:cs="Times New Roman"/>
          <w:snapToGrid w:val="0"/>
          <w:color w:val="000000"/>
          <w:kern w:val="0"/>
          <w:sz w:val="20"/>
          <w:szCs w:val="20"/>
        </w:rPr>
        <w:t>1983</w:t>
      </w:r>
      <w:r w:rsidRPr="00166106">
        <w:rPr>
          <w:rFonts w:ascii="宋体" w:eastAsia="宋体" w:hAnsi="宋体" w:cs="宋体" w:hint="eastAsia"/>
          <w:snapToGrid w:val="0"/>
          <w:color w:val="000000"/>
          <w:kern w:val="0"/>
          <w:sz w:val="20"/>
          <w:szCs w:val="20"/>
        </w:rPr>
        <w:t>年再次提起诉讼，但未被受理。公共利益科学中心在最近的这次起诉中称，食品和药物管理局的拖延违反了《行政程序法案》，该法案规定联邦政府机构要对请愿及时做出决定。</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《哥伦布快讯》（</w:t>
      </w:r>
      <w:r w:rsidRPr="00166106">
        <w:rPr>
          <w:rFonts w:ascii="Times New Roman" w:eastAsia="宋体" w:hAnsi="Times New Roman" w:cs="Times New Roman"/>
          <w:snapToGrid w:val="0"/>
          <w:color w:val="000000"/>
          <w:kern w:val="0"/>
          <w:sz w:val="20"/>
          <w:szCs w:val="20"/>
        </w:rPr>
        <w:t>Columbus Dispatch</w:t>
      </w:r>
      <w:r w:rsidRPr="00166106">
        <w:rPr>
          <w:rFonts w:ascii="宋体" w:eastAsia="宋体" w:hAnsi="宋体" w:cs="宋体" w:hint="eastAsia"/>
          <w:snapToGrid w:val="0"/>
          <w:color w:val="000000"/>
          <w:kern w:val="0"/>
          <w:sz w:val="20"/>
          <w:szCs w:val="20"/>
        </w:rPr>
        <w:t>）</w:t>
      </w:r>
    </w:p>
    <w:p w:rsidR="00166106" w:rsidRPr="00166106" w:rsidRDefault="00166106" w:rsidP="00166106">
      <w:pPr>
        <w:widowControl/>
        <w:snapToGrid w:val="0"/>
        <w:spacing w:before="100" w:beforeAutospacing="1" w:after="120"/>
        <w:jc w:val="left"/>
        <w:rPr>
          <w:rFonts w:ascii="宋体" w:eastAsia="宋体" w:hAnsi="宋体" w:cs="宋体"/>
          <w:kern w:val="0"/>
          <w:sz w:val="24"/>
          <w:szCs w:val="24"/>
        </w:rPr>
      </w:pPr>
      <w:hyperlink r:id="rId8" w:history="1">
        <w:r w:rsidRPr="00166106">
          <w:rPr>
            <w:rFonts w:ascii="宋体" w:eastAsia="宋体" w:hAnsi="宋体" w:cs="宋体" w:hint="eastAsia"/>
            <w:b/>
            <w:bCs/>
            <w:snapToGrid w:val="0"/>
            <w:color w:val="0000FF"/>
            <w:kern w:val="0"/>
            <w:sz w:val="20"/>
            <w:szCs w:val="20"/>
            <w:u w:val="single"/>
          </w:rPr>
          <w:t>报告称营养指导达标结果因校而异</w:t>
        </w:r>
      </w:hyperlink>
    </w:p>
    <w:p w:rsidR="00166106" w:rsidRPr="00166106" w:rsidRDefault="00166106" w:rsidP="00166106">
      <w:pPr>
        <w:widowControl/>
        <w:snapToGrid w:val="0"/>
        <w:spacing w:before="100" w:beforeAutospacing="1" w:afterLines="50" w:after="156"/>
        <w:ind w:firstLine="400"/>
        <w:jc w:val="left"/>
        <w:rPr>
          <w:rFonts w:ascii="宋体" w:eastAsia="宋体" w:hAnsi="宋体" w:cs="宋体"/>
          <w:kern w:val="0"/>
          <w:sz w:val="24"/>
          <w:szCs w:val="24"/>
        </w:rPr>
      </w:pPr>
      <w:r w:rsidRPr="00166106">
        <w:rPr>
          <w:rFonts w:ascii="宋体" w:eastAsia="宋体" w:hAnsi="宋体" w:cs="宋体" w:hint="eastAsia"/>
          <w:snapToGrid w:val="0"/>
          <w:color w:val="000000"/>
          <w:kern w:val="0"/>
          <w:sz w:val="20"/>
          <w:szCs w:val="20"/>
        </w:rPr>
        <w:t>在美国的一些学校里，参加学校膳食计划的孩子越来越少，而食物浪费的情况却在增加，这是因为学生不愿意吃</w:t>
      </w:r>
      <w:r w:rsidRPr="00166106">
        <w:rPr>
          <w:rFonts w:ascii="Times New Roman" w:eastAsia="宋体" w:hAnsi="Times New Roman" w:cs="Times New Roman"/>
          <w:snapToGrid w:val="0"/>
          <w:color w:val="000000"/>
          <w:kern w:val="0"/>
          <w:sz w:val="20"/>
          <w:szCs w:val="20"/>
        </w:rPr>
        <w:t>“2010</w:t>
      </w:r>
      <w:r w:rsidRPr="00166106">
        <w:rPr>
          <w:rFonts w:ascii="宋体" w:eastAsia="宋体" w:hAnsi="宋体" w:cs="宋体" w:hint="eastAsia"/>
          <w:snapToGrid w:val="0"/>
          <w:color w:val="000000"/>
          <w:kern w:val="0"/>
          <w:sz w:val="20"/>
          <w:szCs w:val="20"/>
        </w:rPr>
        <w:t>健康无饥饿儿童法案</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所规定的健康食物。有的学校已经要求国会推迟施行现有的一些规定，但一些公共卫生倡导者和学校官员则称，这样做会使对抗儿童肥胖症的努力付诸东流。农业部部长汤姆</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维尔萨克</w:t>
      </w:r>
      <w:r w:rsidRPr="00166106">
        <w:rPr>
          <w:rFonts w:ascii="Times New Roman" w:eastAsia="宋体" w:hAnsi="Times New Roman" w:cs="Times New Roman"/>
          <w:snapToGrid w:val="0"/>
          <w:color w:val="000000"/>
          <w:kern w:val="0"/>
          <w:sz w:val="20"/>
          <w:szCs w:val="20"/>
        </w:rPr>
        <w:t xml:space="preserve">(Tom Vilsack) </w:t>
      </w:r>
      <w:r w:rsidRPr="00166106">
        <w:rPr>
          <w:rFonts w:ascii="宋体" w:eastAsia="宋体" w:hAnsi="宋体" w:cs="宋体" w:hint="eastAsia"/>
          <w:snapToGrid w:val="0"/>
          <w:color w:val="000000"/>
          <w:kern w:val="0"/>
          <w:sz w:val="20"/>
          <w:szCs w:val="20"/>
        </w:rPr>
        <w:t>承认，有的学校要达到新标准确实存在困难，但同时他也表示，农业部的数据显示超过</w:t>
      </w:r>
      <w:r w:rsidRPr="00166106">
        <w:rPr>
          <w:rFonts w:ascii="Times New Roman" w:eastAsia="宋体" w:hAnsi="Times New Roman" w:cs="Times New Roman"/>
          <w:snapToGrid w:val="0"/>
          <w:color w:val="000000"/>
          <w:kern w:val="0"/>
          <w:sz w:val="20"/>
          <w:szCs w:val="20"/>
        </w:rPr>
        <w:t>95%</w:t>
      </w:r>
      <w:r w:rsidRPr="00166106">
        <w:rPr>
          <w:rFonts w:ascii="宋体" w:eastAsia="宋体" w:hAnsi="宋体" w:cs="宋体" w:hint="eastAsia"/>
          <w:snapToGrid w:val="0"/>
          <w:color w:val="000000"/>
          <w:kern w:val="0"/>
          <w:sz w:val="20"/>
          <w:szCs w:val="20"/>
        </w:rPr>
        <w:t>的学校已经达到了新的标准。圣保罗公立学校首席运营官珍</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罗尼</w:t>
      </w:r>
      <w:r w:rsidRPr="00166106">
        <w:rPr>
          <w:rFonts w:ascii="Times New Roman" w:eastAsia="宋体" w:hAnsi="Times New Roman" w:cs="Times New Roman"/>
          <w:snapToGrid w:val="0"/>
          <w:color w:val="000000"/>
          <w:kern w:val="0"/>
          <w:sz w:val="20"/>
          <w:szCs w:val="20"/>
        </w:rPr>
        <w:t xml:space="preserve">(Jean </w:t>
      </w:r>
      <w:proofErr w:type="spellStart"/>
      <w:r w:rsidRPr="00166106">
        <w:rPr>
          <w:rFonts w:ascii="Times New Roman" w:eastAsia="宋体" w:hAnsi="Times New Roman" w:cs="Times New Roman"/>
          <w:snapToGrid w:val="0"/>
          <w:color w:val="000000"/>
          <w:kern w:val="0"/>
          <w:sz w:val="20"/>
          <w:szCs w:val="20"/>
        </w:rPr>
        <w:t>Ronnei</w:t>
      </w:r>
      <w:proofErr w:type="spellEnd"/>
      <w:r w:rsidRPr="00166106">
        <w:rPr>
          <w:rFonts w:ascii="Times New Roman" w:eastAsia="宋体" w:hAnsi="Times New Roman" w:cs="Times New Roman"/>
          <w:snapToGrid w:val="0"/>
          <w:color w:val="000000"/>
          <w:kern w:val="0"/>
          <w:sz w:val="20"/>
          <w:szCs w:val="20"/>
        </w:rPr>
        <w:t xml:space="preserve">) </w:t>
      </w:r>
      <w:r w:rsidRPr="00166106">
        <w:rPr>
          <w:rFonts w:ascii="宋体" w:eastAsia="宋体" w:hAnsi="宋体" w:cs="宋体" w:hint="eastAsia"/>
          <w:snapToGrid w:val="0"/>
          <w:color w:val="000000"/>
          <w:kern w:val="0"/>
          <w:sz w:val="20"/>
          <w:szCs w:val="20"/>
        </w:rPr>
        <w:t>称，圣保罗学校一直与食品公司合作，开发出含盐和</w:t>
      </w:r>
      <w:proofErr w:type="gramStart"/>
      <w:r w:rsidRPr="00166106">
        <w:rPr>
          <w:rFonts w:ascii="宋体" w:eastAsia="宋体" w:hAnsi="宋体" w:cs="宋体" w:hint="eastAsia"/>
          <w:snapToGrid w:val="0"/>
          <w:color w:val="000000"/>
          <w:kern w:val="0"/>
          <w:sz w:val="20"/>
          <w:szCs w:val="20"/>
        </w:rPr>
        <w:t>糖更少</w:t>
      </w:r>
      <w:proofErr w:type="gramEnd"/>
      <w:r w:rsidRPr="00166106">
        <w:rPr>
          <w:rFonts w:ascii="宋体" w:eastAsia="宋体" w:hAnsi="宋体" w:cs="宋体" w:hint="eastAsia"/>
          <w:snapToGrid w:val="0"/>
          <w:color w:val="000000"/>
          <w:kern w:val="0"/>
          <w:sz w:val="20"/>
          <w:szCs w:val="20"/>
        </w:rPr>
        <w:t>的食物，但她也指出：</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这些规定让我们在给学生提供餐食时，选择更少，创造力也受限。</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国会一些议员提出议案，要阻止农业部要求各学校将膳食钠含量水平降低到当前水平以下。农业部的这一规定已于</w:t>
      </w:r>
      <w:r w:rsidRPr="00166106">
        <w:rPr>
          <w:rFonts w:ascii="Times New Roman" w:eastAsia="宋体" w:hAnsi="Times New Roman" w:cs="Times New Roman"/>
          <w:snapToGrid w:val="0"/>
          <w:color w:val="000000"/>
          <w:kern w:val="0"/>
          <w:sz w:val="20"/>
          <w:szCs w:val="20"/>
        </w:rPr>
        <w:t>2014</w:t>
      </w:r>
      <w:r w:rsidRPr="00166106">
        <w:rPr>
          <w:rFonts w:ascii="宋体" w:eastAsia="宋体" w:hAnsi="宋体" w:cs="宋体" w:hint="eastAsia"/>
          <w:snapToGrid w:val="0"/>
          <w:color w:val="000000"/>
          <w:kern w:val="0"/>
          <w:sz w:val="20"/>
          <w:szCs w:val="20"/>
        </w:rPr>
        <w:t>年</w:t>
      </w:r>
      <w:r w:rsidRPr="00166106">
        <w:rPr>
          <w:rFonts w:ascii="Times New Roman" w:eastAsia="宋体" w:hAnsi="Times New Roman" w:cs="Times New Roman"/>
          <w:snapToGrid w:val="0"/>
          <w:color w:val="000000"/>
          <w:kern w:val="0"/>
          <w:sz w:val="20"/>
          <w:szCs w:val="20"/>
        </w:rPr>
        <w:t>7</w:t>
      </w:r>
      <w:r w:rsidRPr="00166106">
        <w:rPr>
          <w:rFonts w:ascii="宋体" w:eastAsia="宋体" w:hAnsi="宋体" w:cs="宋体" w:hint="eastAsia"/>
          <w:snapToGrid w:val="0"/>
          <w:color w:val="000000"/>
          <w:kern w:val="0"/>
          <w:sz w:val="20"/>
          <w:szCs w:val="20"/>
        </w:rPr>
        <w:t>月生效，但上述提案何时会进入投票阶段目前尚不清楚。</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《纽约时报》</w:t>
      </w:r>
      <w:r w:rsidRPr="00166106">
        <w:rPr>
          <w:rFonts w:ascii="Times New Roman" w:eastAsia="宋体" w:hAnsi="Times New Roman" w:cs="Times New Roman"/>
          <w:snapToGrid w:val="0"/>
          <w:color w:val="000000"/>
          <w:kern w:val="0"/>
          <w:sz w:val="20"/>
          <w:szCs w:val="20"/>
        </w:rPr>
        <w:t>(New York Times)</w:t>
      </w:r>
    </w:p>
    <w:p w:rsidR="00166106" w:rsidRPr="00166106" w:rsidRDefault="00166106" w:rsidP="00166106">
      <w:pPr>
        <w:widowControl/>
        <w:snapToGrid w:val="0"/>
        <w:spacing w:before="100" w:beforeAutospacing="1" w:after="120"/>
        <w:jc w:val="left"/>
        <w:rPr>
          <w:rFonts w:ascii="宋体" w:eastAsia="宋体" w:hAnsi="宋体" w:cs="宋体"/>
          <w:kern w:val="0"/>
          <w:sz w:val="24"/>
          <w:szCs w:val="24"/>
        </w:rPr>
      </w:pPr>
      <w:hyperlink r:id="rId9" w:history="1">
        <w:r w:rsidRPr="00166106">
          <w:rPr>
            <w:rFonts w:ascii="宋体" w:eastAsia="宋体" w:hAnsi="宋体" w:cs="宋体" w:hint="eastAsia"/>
            <w:b/>
            <w:bCs/>
            <w:snapToGrid w:val="0"/>
            <w:color w:val="0000FF"/>
            <w:kern w:val="0"/>
            <w:sz w:val="20"/>
            <w:szCs w:val="20"/>
            <w:u w:val="single"/>
          </w:rPr>
          <w:t>学生们为什么讨厌学校午餐</w:t>
        </w:r>
      </w:hyperlink>
    </w:p>
    <w:p w:rsidR="00166106" w:rsidRPr="00166106" w:rsidRDefault="00166106" w:rsidP="00166106">
      <w:pPr>
        <w:widowControl/>
        <w:snapToGrid w:val="0"/>
        <w:spacing w:before="100" w:beforeAutospacing="1" w:afterLines="50" w:after="156"/>
        <w:ind w:firstLine="400"/>
        <w:jc w:val="left"/>
        <w:rPr>
          <w:rFonts w:ascii="宋体" w:eastAsia="宋体" w:hAnsi="宋体" w:cs="宋体"/>
          <w:kern w:val="0"/>
          <w:sz w:val="24"/>
          <w:szCs w:val="24"/>
        </w:rPr>
      </w:pPr>
      <w:r w:rsidRPr="00166106">
        <w:rPr>
          <w:rFonts w:ascii="宋体" w:eastAsia="宋体" w:hAnsi="宋体" w:cs="宋体" w:hint="eastAsia"/>
          <w:snapToGrid w:val="0"/>
          <w:color w:val="000000"/>
          <w:kern w:val="0"/>
          <w:sz w:val="20"/>
          <w:szCs w:val="20"/>
        </w:rPr>
        <w:t>一些美国学区的食品和营养主管表示，达到</w:t>
      </w:r>
      <w:r w:rsidRPr="00166106">
        <w:rPr>
          <w:rFonts w:ascii="Times New Roman" w:eastAsia="宋体" w:hAnsi="Times New Roman" w:cs="Times New Roman"/>
          <w:snapToGrid w:val="0"/>
          <w:color w:val="000000"/>
          <w:kern w:val="0"/>
          <w:sz w:val="20"/>
          <w:szCs w:val="20"/>
        </w:rPr>
        <w:t>“2010</w:t>
      </w:r>
      <w:r w:rsidRPr="00166106">
        <w:rPr>
          <w:rFonts w:ascii="宋体" w:eastAsia="宋体" w:hAnsi="宋体" w:cs="宋体" w:hint="eastAsia"/>
          <w:snapToGrid w:val="0"/>
          <w:color w:val="000000"/>
          <w:kern w:val="0"/>
          <w:sz w:val="20"/>
          <w:szCs w:val="20"/>
        </w:rPr>
        <w:t>健康无饥饿儿童法案</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所规定的健康标准，就意味着会有更多的学生不把学校午餐吃光，或是干脆选择退出学校午餐计划。尽管没有人认为，要解决这一问题就得取消该规定而重新回到给学生提供不健康的食物的老路上去，但在国会正在考虑是否对该规定尤其是其</w:t>
      </w:r>
      <w:r w:rsidRPr="00166106">
        <w:rPr>
          <w:rFonts w:ascii="Times New Roman" w:eastAsia="宋体" w:hAnsi="Times New Roman" w:cs="Times New Roman"/>
          <w:snapToGrid w:val="0"/>
          <w:color w:val="000000"/>
          <w:kern w:val="0"/>
          <w:sz w:val="20"/>
          <w:szCs w:val="20"/>
        </w:rPr>
        <w:t>100%</w:t>
      </w:r>
      <w:r w:rsidRPr="00166106">
        <w:rPr>
          <w:rFonts w:ascii="宋体" w:eastAsia="宋体" w:hAnsi="宋体" w:cs="宋体" w:hint="eastAsia"/>
          <w:snapToGrid w:val="0"/>
          <w:color w:val="000000"/>
          <w:kern w:val="0"/>
          <w:sz w:val="20"/>
          <w:szCs w:val="20"/>
        </w:rPr>
        <w:t>全麦和极低钠含量水平等要求进行再次授权的时候，社会上也一直有呼声，要求适度放松这些标准。俄亥俄州西南部拉科塔学区的儿童营养和健康主任克里斯</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伯克哈特</w:t>
      </w:r>
      <w:r w:rsidRPr="00166106">
        <w:rPr>
          <w:rFonts w:ascii="Times New Roman" w:eastAsia="宋体" w:hAnsi="Times New Roman" w:cs="Times New Roman"/>
          <w:snapToGrid w:val="0"/>
          <w:color w:val="000000"/>
          <w:kern w:val="0"/>
          <w:sz w:val="20"/>
          <w:szCs w:val="20"/>
        </w:rPr>
        <w:t xml:space="preserve">(Chris Burkhardt) </w:t>
      </w:r>
      <w:r w:rsidRPr="00166106">
        <w:rPr>
          <w:rFonts w:ascii="宋体" w:eastAsia="宋体" w:hAnsi="宋体" w:cs="宋体" w:hint="eastAsia"/>
          <w:snapToGrid w:val="0"/>
          <w:color w:val="000000"/>
          <w:kern w:val="0"/>
          <w:sz w:val="20"/>
          <w:szCs w:val="20"/>
        </w:rPr>
        <w:t>表示，为了能够减少浪费，并把那些</w:t>
      </w:r>
      <w:proofErr w:type="gramStart"/>
      <w:r w:rsidRPr="00166106">
        <w:rPr>
          <w:rFonts w:ascii="宋体" w:eastAsia="宋体" w:hAnsi="宋体" w:cs="宋体" w:hint="eastAsia"/>
          <w:snapToGrid w:val="0"/>
          <w:color w:val="000000"/>
          <w:kern w:val="0"/>
          <w:sz w:val="20"/>
          <w:szCs w:val="20"/>
        </w:rPr>
        <w:t>选择自</w:t>
      </w:r>
      <w:proofErr w:type="gramEnd"/>
      <w:r w:rsidRPr="00166106">
        <w:rPr>
          <w:rFonts w:ascii="宋体" w:eastAsia="宋体" w:hAnsi="宋体" w:cs="宋体" w:hint="eastAsia"/>
          <w:snapToGrid w:val="0"/>
          <w:color w:val="000000"/>
          <w:kern w:val="0"/>
          <w:sz w:val="20"/>
          <w:szCs w:val="20"/>
        </w:rPr>
        <w:t>带午餐和校外吃快餐的学生拉回到学校午餐计划中，他的学区各个餐厅都安装了无油炸食品站，提供丰富的蔬菜，以便让学生能够订到现成的饭菜。该学区还增设了香料台，帮助学生将学校的低盐食物调地更好吃一些。</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《纽约时报》</w:t>
      </w:r>
      <w:r w:rsidRPr="00166106">
        <w:rPr>
          <w:rFonts w:ascii="Times New Roman" w:eastAsia="宋体" w:hAnsi="Times New Roman" w:cs="Times New Roman"/>
          <w:snapToGrid w:val="0"/>
          <w:color w:val="000000"/>
          <w:kern w:val="0"/>
          <w:sz w:val="20"/>
          <w:szCs w:val="20"/>
        </w:rPr>
        <w:t>(New York Times)</w:t>
      </w:r>
    </w:p>
    <w:p w:rsidR="00166106" w:rsidRPr="00166106" w:rsidRDefault="00166106" w:rsidP="00166106">
      <w:pPr>
        <w:widowControl/>
        <w:snapToGrid w:val="0"/>
        <w:spacing w:before="100" w:beforeAutospacing="1" w:afterLines="50" w:after="156"/>
        <w:rPr>
          <w:rFonts w:ascii="宋体" w:eastAsia="宋体" w:hAnsi="宋体" w:cs="宋体"/>
          <w:kern w:val="0"/>
          <w:sz w:val="24"/>
          <w:szCs w:val="24"/>
        </w:rPr>
      </w:pPr>
      <w:r w:rsidRPr="00166106">
        <w:rPr>
          <w:rFonts w:ascii="宋体" w:eastAsia="宋体" w:hAnsi="宋体" w:cs="宋体" w:hint="eastAsia"/>
          <w:b/>
          <w:bCs/>
          <w:kern w:val="0"/>
          <w:sz w:val="32"/>
          <w:szCs w:val="32"/>
        </w:rPr>
        <w:t>州</w:t>
      </w:r>
      <w:r w:rsidRPr="00166106">
        <w:rPr>
          <w:rFonts w:ascii="Times New Roman" w:eastAsia="宋体" w:hAnsi="Times New Roman" w:cs="Times New Roman"/>
          <w:b/>
          <w:bCs/>
          <w:kern w:val="0"/>
          <w:sz w:val="32"/>
          <w:szCs w:val="32"/>
        </w:rPr>
        <w:t>/</w:t>
      </w:r>
      <w:r w:rsidRPr="00166106">
        <w:rPr>
          <w:rFonts w:ascii="宋体" w:eastAsia="宋体" w:hAnsi="宋体" w:cs="宋体" w:hint="eastAsia"/>
          <w:b/>
          <w:bCs/>
          <w:kern w:val="0"/>
          <w:sz w:val="32"/>
          <w:szCs w:val="32"/>
        </w:rPr>
        <w:t>地方新闻</w:t>
      </w:r>
    </w:p>
    <w:p w:rsidR="00166106" w:rsidRPr="00166106" w:rsidRDefault="00166106" w:rsidP="00166106">
      <w:pPr>
        <w:widowControl/>
        <w:snapToGrid w:val="0"/>
        <w:spacing w:before="100" w:beforeAutospacing="1" w:after="120"/>
        <w:jc w:val="left"/>
        <w:rPr>
          <w:rFonts w:ascii="宋体" w:eastAsia="宋体" w:hAnsi="宋体" w:cs="宋体"/>
          <w:kern w:val="0"/>
          <w:sz w:val="24"/>
          <w:szCs w:val="24"/>
        </w:rPr>
      </w:pPr>
      <w:hyperlink r:id="rId10" w:history="1">
        <w:r w:rsidRPr="00166106">
          <w:rPr>
            <w:rFonts w:ascii="宋体" w:eastAsia="宋体" w:hAnsi="宋体" w:cs="宋体" w:hint="eastAsia"/>
            <w:b/>
            <w:bCs/>
            <w:snapToGrid w:val="0"/>
            <w:color w:val="0000FF"/>
            <w:kern w:val="0"/>
            <w:sz w:val="20"/>
            <w:szCs w:val="20"/>
            <w:u w:val="single"/>
          </w:rPr>
          <w:t>艾</w:t>
        </w:r>
        <w:proofErr w:type="gramStart"/>
        <w:r w:rsidRPr="00166106">
          <w:rPr>
            <w:rFonts w:ascii="宋体" w:eastAsia="宋体" w:hAnsi="宋体" w:cs="宋体" w:hint="eastAsia"/>
            <w:b/>
            <w:bCs/>
            <w:snapToGrid w:val="0"/>
            <w:color w:val="0000FF"/>
            <w:kern w:val="0"/>
            <w:sz w:val="20"/>
            <w:szCs w:val="20"/>
            <w:u w:val="single"/>
          </w:rPr>
          <w:t>姆</w:t>
        </w:r>
        <w:proofErr w:type="gramEnd"/>
        <w:r w:rsidRPr="00166106">
          <w:rPr>
            <w:rFonts w:ascii="宋体" w:eastAsia="宋体" w:hAnsi="宋体" w:cs="宋体" w:hint="eastAsia"/>
            <w:b/>
            <w:bCs/>
            <w:snapToGrid w:val="0"/>
            <w:color w:val="0000FF"/>
            <w:kern w:val="0"/>
            <w:sz w:val="20"/>
            <w:szCs w:val="20"/>
            <w:u w:val="single"/>
          </w:rPr>
          <w:t>斯学区提供健康饭菜</w:t>
        </w:r>
      </w:hyperlink>
    </w:p>
    <w:p w:rsidR="00166106" w:rsidRPr="00166106" w:rsidRDefault="00166106" w:rsidP="00166106">
      <w:pPr>
        <w:widowControl/>
        <w:snapToGrid w:val="0"/>
        <w:spacing w:before="100" w:beforeAutospacing="1" w:afterLines="50" w:after="156"/>
        <w:ind w:firstLine="400"/>
        <w:jc w:val="left"/>
        <w:rPr>
          <w:rFonts w:ascii="宋体" w:eastAsia="宋体" w:hAnsi="宋体" w:cs="宋体"/>
          <w:kern w:val="0"/>
          <w:sz w:val="24"/>
          <w:szCs w:val="24"/>
        </w:rPr>
      </w:pPr>
      <w:r w:rsidRPr="00166106">
        <w:rPr>
          <w:rFonts w:ascii="宋体" w:eastAsia="宋体" w:hAnsi="宋体" w:cs="宋体" w:hint="eastAsia"/>
          <w:snapToGrid w:val="0"/>
          <w:color w:val="000000"/>
          <w:kern w:val="0"/>
          <w:sz w:val="20"/>
          <w:szCs w:val="20"/>
        </w:rPr>
        <w:t>爱荷华州埃姆斯市的学校已经逐步实施了新的联邦营养标准。该学区食品服务主任凯特</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泽伯特</w:t>
      </w:r>
      <w:r w:rsidRPr="00166106">
        <w:rPr>
          <w:rFonts w:ascii="Times New Roman" w:eastAsia="宋体" w:hAnsi="Times New Roman" w:cs="Times New Roman"/>
          <w:snapToGrid w:val="0"/>
          <w:color w:val="000000"/>
          <w:kern w:val="0"/>
          <w:sz w:val="20"/>
          <w:szCs w:val="20"/>
        </w:rPr>
        <w:t xml:space="preserve">(Kate </w:t>
      </w:r>
      <w:proofErr w:type="spellStart"/>
      <w:r w:rsidRPr="00166106">
        <w:rPr>
          <w:rFonts w:ascii="Times New Roman" w:eastAsia="宋体" w:hAnsi="Times New Roman" w:cs="Times New Roman"/>
          <w:snapToGrid w:val="0"/>
          <w:color w:val="000000"/>
          <w:kern w:val="0"/>
          <w:sz w:val="20"/>
          <w:szCs w:val="20"/>
        </w:rPr>
        <w:t>Zebert</w:t>
      </w:r>
      <w:proofErr w:type="spellEnd"/>
      <w:r w:rsidRPr="00166106">
        <w:rPr>
          <w:rFonts w:ascii="Times New Roman" w:eastAsia="宋体" w:hAnsi="Times New Roman" w:cs="Times New Roman"/>
          <w:snapToGrid w:val="0"/>
          <w:color w:val="000000"/>
          <w:kern w:val="0"/>
          <w:sz w:val="20"/>
          <w:szCs w:val="20"/>
        </w:rPr>
        <w:t xml:space="preserve">) </w:t>
      </w:r>
      <w:r w:rsidRPr="00166106">
        <w:rPr>
          <w:rFonts w:ascii="宋体" w:eastAsia="宋体" w:hAnsi="宋体" w:cs="宋体" w:hint="eastAsia"/>
          <w:snapToGrid w:val="0"/>
          <w:color w:val="000000"/>
          <w:kern w:val="0"/>
          <w:sz w:val="20"/>
          <w:szCs w:val="20"/>
        </w:rPr>
        <w:t>称，将午餐换成全谷物成分的食物，这是学生们接受起来最有难度的一点。泽伯特表示，刚开始的时候，因为贯彻了更严格的营养标准，因此食物浪费情况有所增加，但现在已经稳定下来。初中和高中的学校里增设的</w:t>
      </w:r>
      <w:proofErr w:type="gramStart"/>
      <w:r w:rsidRPr="00166106">
        <w:rPr>
          <w:rFonts w:ascii="宋体" w:eastAsia="宋体" w:hAnsi="宋体" w:cs="宋体" w:hint="eastAsia"/>
          <w:snapToGrid w:val="0"/>
          <w:color w:val="000000"/>
          <w:kern w:val="0"/>
          <w:sz w:val="20"/>
          <w:szCs w:val="20"/>
        </w:rPr>
        <w:t>香料台</w:t>
      </w:r>
      <w:proofErr w:type="gramEnd"/>
      <w:r w:rsidRPr="00166106">
        <w:rPr>
          <w:rFonts w:ascii="宋体" w:eastAsia="宋体" w:hAnsi="宋体" w:cs="宋体" w:hint="eastAsia"/>
          <w:snapToGrid w:val="0"/>
          <w:color w:val="000000"/>
          <w:kern w:val="0"/>
          <w:sz w:val="20"/>
          <w:szCs w:val="20"/>
        </w:rPr>
        <w:t>已经起到一定作用，帮助学生适应餐厅没有盐瓶的生活。餐厅不提供盐瓶这一举动旨在减少钠的摄入。</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《艾姆斯论坛报》</w:t>
      </w:r>
      <w:r w:rsidRPr="00166106">
        <w:rPr>
          <w:rFonts w:ascii="Times New Roman" w:eastAsia="宋体" w:hAnsi="Times New Roman" w:cs="Times New Roman"/>
          <w:snapToGrid w:val="0"/>
          <w:color w:val="000000"/>
          <w:kern w:val="0"/>
          <w:sz w:val="20"/>
          <w:szCs w:val="20"/>
        </w:rPr>
        <w:t>(Ames Tribune)</w:t>
      </w:r>
    </w:p>
    <w:p w:rsidR="00166106" w:rsidRPr="00166106" w:rsidRDefault="00166106" w:rsidP="00166106">
      <w:pPr>
        <w:widowControl/>
        <w:snapToGrid w:val="0"/>
        <w:spacing w:before="100" w:beforeAutospacing="1" w:afterLines="50" w:after="156"/>
        <w:rPr>
          <w:rFonts w:ascii="宋体" w:eastAsia="宋体" w:hAnsi="宋体" w:cs="宋体"/>
          <w:kern w:val="0"/>
          <w:sz w:val="24"/>
          <w:szCs w:val="24"/>
        </w:rPr>
      </w:pPr>
      <w:r w:rsidRPr="00166106">
        <w:rPr>
          <w:rFonts w:ascii="宋体" w:eastAsia="宋体" w:hAnsi="宋体" w:cs="宋体" w:hint="eastAsia"/>
          <w:b/>
          <w:bCs/>
          <w:kern w:val="0"/>
          <w:sz w:val="32"/>
          <w:szCs w:val="32"/>
        </w:rPr>
        <w:t>国际新闻</w:t>
      </w:r>
    </w:p>
    <w:p w:rsidR="00166106" w:rsidRPr="00166106" w:rsidRDefault="00166106" w:rsidP="00166106">
      <w:pPr>
        <w:widowControl/>
        <w:snapToGrid w:val="0"/>
        <w:spacing w:before="100" w:beforeAutospacing="1" w:after="120"/>
        <w:jc w:val="left"/>
        <w:rPr>
          <w:rFonts w:ascii="宋体" w:eastAsia="宋体" w:hAnsi="宋体" w:cs="宋体"/>
          <w:kern w:val="0"/>
          <w:sz w:val="24"/>
          <w:szCs w:val="24"/>
        </w:rPr>
      </w:pPr>
      <w:hyperlink r:id="rId11" w:history="1">
        <w:r w:rsidRPr="00166106">
          <w:rPr>
            <w:rFonts w:ascii="宋体" w:eastAsia="宋体" w:hAnsi="宋体" w:cs="宋体" w:hint="eastAsia"/>
            <w:b/>
            <w:bCs/>
            <w:snapToGrid w:val="0"/>
            <w:color w:val="0000FF"/>
            <w:kern w:val="0"/>
            <w:sz w:val="20"/>
            <w:szCs w:val="20"/>
            <w:u w:val="single"/>
          </w:rPr>
          <w:t>鸡肉面条汤的含盐量排名</w:t>
        </w:r>
      </w:hyperlink>
    </w:p>
    <w:p w:rsidR="00166106" w:rsidRPr="00166106" w:rsidRDefault="00166106" w:rsidP="00166106">
      <w:pPr>
        <w:widowControl/>
        <w:snapToGrid w:val="0"/>
        <w:spacing w:before="100" w:beforeAutospacing="1" w:afterLines="50" w:after="156"/>
        <w:ind w:firstLine="400"/>
        <w:jc w:val="left"/>
        <w:rPr>
          <w:rFonts w:ascii="宋体" w:eastAsia="宋体" w:hAnsi="宋体" w:cs="宋体"/>
          <w:kern w:val="0"/>
          <w:sz w:val="24"/>
          <w:szCs w:val="24"/>
        </w:rPr>
      </w:pPr>
      <w:r w:rsidRPr="00166106">
        <w:rPr>
          <w:rFonts w:ascii="宋体" w:eastAsia="宋体" w:hAnsi="宋体" w:cs="宋体" w:hint="eastAsia"/>
          <w:snapToGrid w:val="0"/>
          <w:color w:val="000000"/>
          <w:kern w:val="0"/>
          <w:sz w:val="20"/>
          <w:szCs w:val="20"/>
        </w:rPr>
        <w:t>讨论人们购买和食用的食品中成分构成的系列文章《看懂标签》</w:t>
      </w:r>
      <w:r w:rsidRPr="00166106">
        <w:rPr>
          <w:rFonts w:ascii="Times New Roman" w:eastAsia="宋体" w:hAnsi="Times New Roman" w:cs="Times New Roman"/>
          <w:snapToGrid w:val="0"/>
          <w:color w:val="000000"/>
          <w:kern w:val="0"/>
          <w:sz w:val="20"/>
          <w:szCs w:val="20"/>
        </w:rPr>
        <w:t xml:space="preserve"> (Digesting The Label)</w:t>
      </w:r>
      <w:r w:rsidRPr="00166106">
        <w:rPr>
          <w:rFonts w:ascii="宋体" w:eastAsia="宋体" w:hAnsi="宋体" w:cs="宋体" w:hint="eastAsia"/>
          <w:snapToGrid w:val="0"/>
          <w:color w:val="000000"/>
          <w:kern w:val="0"/>
          <w:sz w:val="20"/>
          <w:szCs w:val="20"/>
        </w:rPr>
        <w:t>对最受加拿大人欢迎的一些超市鸡肉面条</w:t>
      </w:r>
      <w:proofErr w:type="gramStart"/>
      <w:r w:rsidRPr="00166106">
        <w:rPr>
          <w:rFonts w:ascii="宋体" w:eastAsia="宋体" w:hAnsi="宋体" w:cs="宋体" w:hint="eastAsia"/>
          <w:snapToGrid w:val="0"/>
          <w:color w:val="000000"/>
          <w:kern w:val="0"/>
          <w:sz w:val="20"/>
          <w:szCs w:val="20"/>
        </w:rPr>
        <w:t>汤品牌</w:t>
      </w:r>
      <w:proofErr w:type="gramEnd"/>
      <w:r w:rsidRPr="00166106">
        <w:rPr>
          <w:rFonts w:ascii="宋体" w:eastAsia="宋体" w:hAnsi="宋体" w:cs="宋体" w:hint="eastAsia"/>
          <w:snapToGrid w:val="0"/>
          <w:color w:val="000000"/>
          <w:kern w:val="0"/>
          <w:sz w:val="20"/>
          <w:szCs w:val="20"/>
        </w:rPr>
        <w:t>进行了分析。该文章指出，如果一款鸡肉面条汤从标签成分表看上去比较健康的话，那么一般情况下该食品也确实比较健康，尤其是将其与同品牌其它款的鸡肉面条汤相比较时，更能得出这一结论。举例来说，坎贝尔</w:t>
      </w:r>
      <w:r w:rsidRPr="00166106">
        <w:rPr>
          <w:rFonts w:ascii="Times New Roman" w:eastAsia="宋体" w:hAnsi="Times New Roman" w:cs="Times New Roman"/>
          <w:snapToGrid w:val="0"/>
          <w:color w:val="000000"/>
          <w:kern w:val="0"/>
          <w:sz w:val="20"/>
          <w:szCs w:val="20"/>
        </w:rPr>
        <w:t xml:space="preserve">(Campbell) </w:t>
      </w:r>
      <w:r w:rsidRPr="00166106">
        <w:rPr>
          <w:rFonts w:ascii="宋体" w:eastAsia="宋体" w:hAnsi="宋体" w:cs="宋体" w:hint="eastAsia"/>
          <w:snapToGrid w:val="0"/>
          <w:color w:val="000000"/>
          <w:kern w:val="0"/>
          <w:sz w:val="20"/>
          <w:szCs w:val="20"/>
        </w:rPr>
        <w:t>品牌的</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健康需求</w:t>
      </w:r>
      <w:r w:rsidRPr="00166106">
        <w:rPr>
          <w:rFonts w:ascii="Times New Roman" w:eastAsia="宋体" w:hAnsi="Times New Roman" w:cs="Times New Roman"/>
          <w:snapToGrid w:val="0"/>
          <w:color w:val="000000"/>
          <w:kern w:val="0"/>
          <w:sz w:val="20"/>
          <w:szCs w:val="20"/>
        </w:rPr>
        <w:t xml:space="preserve">” (Healthy Request) </w:t>
      </w:r>
      <w:r w:rsidRPr="00166106">
        <w:rPr>
          <w:rFonts w:ascii="宋体" w:eastAsia="宋体" w:hAnsi="宋体" w:cs="宋体" w:hint="eastAsia"/>
          <w:snapToGrid w:val="0"/>
          <w:color w:val="000000"/>
          <w:kern w:val="0"/>
          <w:sz w:val="20"/>
          <w:szCs w:val="20"/>
        </w:rPr>
        <w:t>款鸡肉面条汤中的含盐量大约是普通装的一半。</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健康选择</w:t>
      </w:r>
      <w:r w:rsidRPr="00166106">
        <w:rPr>
          <w:rFonts w:ascii="Times New Roman" w:eastAsia="宋体" w:hAnsi="Times New Roman" w:cs="Times New Roman"/>
          <w:snapToGrid w:val="0"/>
          <w:color w:val="000000"/>
          <w:kern w:val="0"/>
          <w:sz w:val="20"/>
          <w:szCs w:val="20"/>
        </w:rPr>
        <w:t xml:space="preserve">” (Healthy Choice) </w:t>
      </w:r>
      <w:r w:rsidRPr="00166106">
        <w:rPr>
          <w:rFonts w:ascii="宋体" w:eastAsia="宋体" w:hAnsi="宋体" w:cs="宋体" w:hint="eastAsia"/>
          <w:snapToGrid w:val="0"/>
          <w:color w:val="000000"/>
          <w:kern w:val="0"/>
          <w:sz w:val="20"/>
          <w:szCs w:val="20"/>
        </w:rPr>
        <w:t>款鸡肉面条汤含钠量最低，每份仅有</w:t>
      </w:r>
      <w:r w:rsidRPr="00166106">
        <w:rPr>
          <w:rFonts w:ascii="Times New Roman" w:eastAsia="宋体" w:hAnsi="Times New Roman" w:cs="Times New Roman"/>
          <w:snapToGrid w:val="0"/>
          <w:color w:val="000000"/>
          <w:kern w:val="0"/>
          <w:sz w:val="20"/>
          <w:szCs w:val="20"/>
        </w:rPr>
        <w:t>390</w:t>
      </w:r>
      <w:r w:rsidRPr="00166106">
        <w:rPr>
          <w:rFonts w:ascii="宋体" w:eastAsia="宋体" w:hAnsi="宋体" w:cs="宋体" w:hint="eastAsia"/>
          <w:snapToGrid w:val="0"/>
          <w:color w:val="000000"/>
          <w:kern w:val="0"/>
          <w:sz w:val="20"/>
          <w:szCs w:val="20"/>
        </w:rPr>
        <w:t>毫克的钠；而含钠量最高的鸡肉面条汤是一款</w:t>
      </w:r>
      <w:proofErr w:type="gramStart"/>
      <w:r w:rsidRPr="00166106">
        <w:rPr>
          <w:rFonts w:ascii="宋体" w:eastAsia="宋体" w:hAnsi="宋体" w:cs="宋体" w:hint="eastAsia"/>
          <w:snapToGrid w:val="0"/>
          <w:color w:val="000000"/>
          <w:kern w:val="0"/>
          <w:sz w:val="20"/>
          <w:szCs w:val="20"/>
        </w:rPr>
        <w:t>叫作</w:t>
      </w:r>
      <w:proofErr w:type="gramEnd"/>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沃尔夫冈</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普克</w:t>
      </w:r>
      <w:r w:rsidRPr="00166106">
        <w:rPr>
          <w:rFonts w:ascii="Times New Roman" w:eastAsia="宋体" w:hAnsi="Times New Roman" w:cs="Times New Roman"/>
          <w:snapToGrid w:val="0"/>
          <w:color w:val="000000"/>
          <w:kern w:val="0"/>
          <w:sz w:val="20"/>
          <w:szCs w:val="20"/>
        </w:rPr>
        <w:t xml:space="preserve">” (Wolfgang Puck) </w:t>
      </w:r>
      <w:r w:rsidRPr="00166106">
        <w:rPr>
          <w:rFonts w:ascii="宋体" w:eastAsia="宋体" w:hAnsi="宋体" w:cs="宋体" w:hint="eastAsia"/>
          <w:snapToGrid w:val="0"/>
          <w:color w:val="000000"/>
          <w:kern w:val="0"/>
          <w:sz w:val="20"/>
          <w:szCs w:val="20"/>
        </w:rPr>
        <w:t>的产品，其钠含量达到了</w:t>
      </w:r>
      <w:r w:rsidRPr="00166106">
        <w:rPr>
          <w:rFonts w:ascii="Times New Roman" w:eastAsia="宋体" w:hAnsi="Times New Roman" w:cs="Times New Roman"/>
          <w:snapToGrid w:val="0"/>
          <w:color w:val="000000"/>
          <w:kern w:val="0"/>
          <w:sz w:val="20"/>
          <w:szCs w:val="20"/>
        </w:rPr>
        <w:t>860</w:t>
      </w:r>
      <w:r w:rsidRPr="00166106">
        <w:rPr>
          <w:rFonts w:ascii="宋体" w:eastAsia="宋体" w:hAnsi="宋体" w:cs="宋体" w:hint="eastAsia"/>
          <w:snapToGrid w:val="0"/>
          <w:color w:val="000000"/>
          <w:kern w:val="0"/>
          <w:sz w:val="20"/>
          <w:szCs w:val="20"/>
        </w:rPr>
        <w:t>毫克每份。</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加拿大《赫芬顿邮报》</w:t>
      </w:r>
      <w:r w:rsidRPr="00166106">
        <w:rPr>
          <w:rFonts w:ascii="Times New Roman" w:eastAsia="宋体" w:hAnsi="Times New Roman" w:cs="Times New Roman"/>
          <w:snapToGrid w:val="0"/>
          <w:color w:val="000000"/>
          <w:kern w:val="0"/>
          <w:sz w:val="20"/>
          <w:szCs w:val="20"/>
        </w:rPr>
        <w:t>(Huffington Post Canada)</w:t>
      </w:r>
    </w:p>
    <w:p w:rsidR="00166106" w:rsidRPr="00166106" w:rsidRDefault="00166106" w:rsidP="00166106">
      <w:pPr>
        <w:widowControl/>
        <w:snapToGrid w:val="0"/>
        <w:spacing w:before="100" w:beforeAutospacing="1" w:afterLines="50" w:after="156"/>
        <w:rPr>
          <w:rFonts w:ascii="宋体" w:eastAsia="宋体" w:hAnsi="宋体" w:cs="宋体"/>
          <w:kern w:val="0"/>
          <w:sz w:val="24"/>
          <w:szCs w:val="24"/>
        </w:rPr>
      </w:pPr>
      <w:r w:rsidRPr="00166106">
        <w:rPr>
          <w:rFonts w:ascii="宋体" w:eastAsia="宋体" w:hAnsi="宋体" w:cs="宋体" w:hint="eastAsia"/>
          <w:b/>
          <w:bCs/>
          <w:kern w:val="0"/>
          <w:sz w:val="32"/>
          <w:szCs w:val="32"/>
        </w:rPr>
        <w:t>新研究</w:t>
      </w:r>
      <w:r w:rsidRPr="00166106">
        <w:rPr>
          <w:rFonts w:ascii="Times New Roman" w:eastAsia="宋体" w:hAnsi="Times New Roman" w:cs="Times New Roman"/>
          <w:b/>
          <w:bCs/>
          <w:kern w:val="0"/>
          <w:sz w:val="32"/>
          <w:szCs w:val="32"/>
        </w:rPr>
        <w:t>/</w:t>
      </w:r>
      <w:r w:rsidRPr="00166106">
        <w:rPr>
          <w:rFonts w:ascii="宋体" w:eastAsia="宋体" w:hAnsi="宋体" w:cs="宋体" w:hint="eastAsia"/>
          <w:b/>
          <w:bCs/>
          <w:kern w:val="0"/>
          <w:sz w:val="32"/>
          <w:szCs w:val="32"/>
        </w:rPr>
        <w:t>调研成果</w:t>
      </w:r>
    </w:p>
    <w:p w:rsidR="00166106" w:rsidRPr="00166106" w:rsidRDefault="00166106" w:rsidP="00166106">
      <w:pPr>
        <w:widowControl/>
        <w:snapToGrid w:val="0"/>
        <w:spacing w:before="100" w:beforeAutospacing="1" w:after="120"/>
        <w:jc w:val="left"/>
        <w:rPr>
          <w:rFonts w:ascii="宋体" w:eastAsia="宋体" w:hAnsi="宋体" w:cs="宋体"/>
          <w:kern w:val="0"/>
          <w:sz w:val="24"/>
          <w:szCs w:val="24"/>
        </w:rPr>
      </w:pPr>
      <w:hyperlink r:id="rId12" w:history="1">
        <w:r w:rsidRPr="00166106">
          <w:rPr>
            <w:rFonts w:ascii="宋体" w:eastAsia="宋体" w:hAnsi="宋体" w:cs="宋体" w:hint="eastAsia"/>
            <w:b/>
            <w:bCs/>
            <w:snapToGrid w:val="0"/>
            <w:color w:val="0000FF"/>
            <w:kern w:val="0"/>
            <w:sz w:val="20"/>
            <w:szCs w:val="20"/>
            <w:u w:val="single"/>
          </w:rPr>
          <w:t>美国</w:t>
        </w:r>
        <w:proofErr w:type="gramStart"/>
        <w:r w:rsidRPr="00166106">
          <w:rPr>
            <w:rFonts w:ascii="宋体" w:eastAsia="宋体" w:hAnsi="宋体" w:cs="宋体" w:hint="eastAsia"/>
            <w:b/>
            <w:bCs/>
            <w:snapToGrid w:val="0"/>
            <w:color w:val="0000FF"/>
            <w:kern w:val="0"/>
            <w:sz w:val="20"/>
            <w:szCs w:val="20"/>
            <w:u w:val="single"/>
          </w:rPr>
          <w:t>儿童摄钠过量</w:t>
        </w:r>
        <w:proofErr w:type="gramEnd"/>
      </w:hyperlink>
    </w:p>
    <w:p w:rsidR="00166106" w:rsidRPr="00166106" w:rsidRDefault="00166106" w:rsidP="00166106">
      <w:pPr>
        <w:widowControl/>
        <w:snapToGrid w:val="0"/>
        <w:spacing w:before="100" w:beforeAutospacing="1" w:afterLines="50" w:after="156"/>
        <w:ind w:firstLine="400"/>
        <w:jc w:val="left"/>
        <w:rPr>
          <w:rFonts w:ascii="宋体" w:eastAsia="宋体" w:hAnsi="宋体" w:cs="宋体"/>
          <w:kern w:val="0"/>
          <w:sz w:val="24"/>
          <w:szCs w:val="24"/>
        </w:rPr>
      </w:pPr>
      <w:r w:rsidRPr="00166106">
        <w:rPr>
          <w:rFonts w:ascii="宋体" w:eastAsia="宋体" w:hAnsi="宋体" w:cs="宋体" w:hint="eastAsia"/>
          <w:snapToGrid w:val="0"/>
          <w:color w:val="000000"/>
          <w:kern w:val="0"/>
          <w:sz w:val="20"/>
          <w:szCs w:val="20"/>
        </w:rPr>
        <w:t>美国疾病预防控制中心最近发布的一份报告显示，超过</w:t>
      </w:r>
      <w:r w:rsidRPr="00166106">
        <w:rPr>
          <w:rFonts w:ascii="Times New Roman" w:eastAsia="宋体" w:hAnsi="Times New Roman" w:cs="Times New Roman"/>
          <w:snapToGrid w:val="0"/>
          <w:color w:val="000000"/>
          <w:kern w:val="0"/>
          <w:sz w:val="20"/>
          <w:szCs w:val="20"/>
        </w:rPr>
        <w:t>90%</w:t>
      </w:r>
      <w:r w:rsidRPr="00166106">
        <w:rPr>
          <w:rFonts w:ascii="宋体" w:eastAsia="宋体" w:hAnsi="宋体" w:cs="宋体" w:hint="eastAsia"/>
          <w:snapToGrid w:val="0"/>
          <w:color w:val="000000"/>
          <w:kern w:val="0"/>
          <w:sz w:val="20"/>
          <w:szCs w:val="20"/>
        </w:rPr>
        <w:t>的美国儿童摄入了过多的钠。根据该项研究，孩子们摄入的钠有近一半来自于炸鸡块、比萨和意大利面等食品。总体而言，儿童钠摄入量的</w:t>
      </w:r>
      <w:r w:rsidRPr="00166106">
        <w:rPr>
          <w:rFonts w:ascii="Times New Roman" w:eastAsia="宋体" w:hAnsi="Times New Roman" w:cs="Times New Roman"/>
          <w:snapToGrid w:val="0"/>
          <w:color w:val="000000"/>
          <w:kern w:val="0"/>
          <w:sz w:val="20"/>
          <w:szCs w:val="20"/>
        </w:rPr>
        <w:t>43%</w:t>
      </w:r>
      <w:r w:rsidRPr="00166106">
        <w:rPr>
          <w:rFonts w:ascii="宋体" w:eastAsia="宋体" w:hAnsi="宋体" w:cs="宋体" w:hint="eastAsia"/>
          <w:snapToGrid w:val="0"/>
          <w:color w:val="000000"/>
          <w:kern w:val="0"/>
          <w:sz w:val="20"/>
          <w:szCs w:val="20"/>
        </w:rPr>
        <w:t>来自于餐馆和食品杂货店出售的号称适合儿童的食品。好吃的零食、熟食肉类、面包、汤类和奶酪也在高钠食品的列表之中。对于超重和肥胖的青少年人群来说，每日钠摄入量每增加</w:t>
      </w:r>
      <w:r w:rsidRPr="00166106">
        <w:rPr>
          <w:rFonts w:ascii="Times New Roman" w:eastAsia="宋体" w:hAnsi="Times New Roman" w:cs="Times New Roman"/>
          <w:snapToGrid w:val="0"/>
          <w:color w:val="000000"/>
          <w:kern w:val="0"/>
          <w:sz w:val="20"/>
          <w:szCs w:val="20"/>
        </w:rPr>
        <w:t>1000</w:t>
      </w:r>
      <w:r w:rsidRPr="00166106">
        <w:rPr>
          <w:rFonts w:ascii="宋体" w:eastAsia="宋体" w:hAnsi="宋体" w:cs="宋体" w:hint="eastAsia"/>
          <w:snapToGrid w:val="0"/>
          <w:color w:val="000000"/>
          <w:kern w:val="0"/>
          <w:sz w:val="20"/>
          <w:szCs w:val="20"/>
        </w:rPr>
        <w:t>毫克，患上高血压的风险就会上升</w:t>
      </w:r>
      <w:r w:rsidRPr="00166106">
        <w:rPr>
          <w:rFonts w:ascii="Times New Roman" w:eastAsia="宋体" w:hAnsi="Times New Roman" w:cs="Times New Roman"/>
          <w:snapToGrid w:val="0"/>
          <w:color w:val="000000"/>
          <w:kern w:val="0"/>
          <w:sz w:val="20"/>
          <w:szCs w:val="20"/>
        </w:rPr>
        <w:t>74%</w:t>
      </w:r>
      <w:r w:rsidRPr="00166106">
        <w:rPr>
          <w:rFonts w:ascii="宋体" w:eastAsia="宋体" w:hAnsi="宋体" w:cs="宋体" w:hint="eastAsia"/>
          <w:snapToGrid w:val="0"/>
          <w:color w:val="000000"/>
          <w:kern w:val="0"/>
          <w:sz w:val="20"/>
          <w:szCs w:val="20"/>
        </w:rPr>
        <w:t>，而在那些没有超重或肥胖问题的青少年当中，这一风险仅会增加</w:t>
      </w:r>
      <w:r w:rsidRPr="00166106">
        <w:rPr>
          <w:rFonts w:ascii="Times New Roman" w:eastAsia="宋体" w:hAnsi="Times New Roman" w:cs="Times New Roman"/>
          <w:snapToGrid w:val="0"/>
          <w:color w:val="000000"/>
          <w:kern w:val="0"/>
          <w:sz w:val="20"/>
          <w:szCs w:val="20"/>
        </w:rPr>
        <w:t>6%</w:t>
      </w:r>
      <w:r w:rsidRPr="00166106">
        <w:rPr>
          <w:rFonts w:ascii="宋体" w:eastAsia="宋体" w:hAnsi="宋体" w:cs="宋体" w:hint="eastAsia"/>
          <w:snapToGrid w:val="0"/>
          <w:color w:val="000000"/>
          <w:kern w:val="0"/>
          <w:sz w:val="20"/>
          <w:szCs w:val="20"/>
        </w:rPr>
        <w:t>。孩子偏爱咸味食物的习惯是在其生命早期形成的，但父母和看护人可以通过改变食物的生产、购买、制作和提供方式来帮助他们降低钠摄入量。</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《米德尔顿出版社》</w:t>
      </w:r>
      <w:r w:rsidRPr="00166106">
        <w:rPr>
          <w:rFonts w:ascii="Times New Roman" w:eastAsia="宋体" w:hAnsi="Times New Roman" w:cs="Times New Roman"/>
          <w:snapToGrid w:val="0"/>
          <w:color w:val="000000"/>
          <w:kern w:val="0"/>
          <w:sz w:val="20"/>
          <w:szCs w:val="20"/>
        </w:rPr>
        <w:t>(Middletown Press)</w:t>
      </w:r>
    </w:p>
    <w:p w:rsidR="00166106" w:rsidRPr="00166106" w:rsidRDefault="00166106" w:rsidP="00166106">
      <w:pPr>
        <w:widowControl/>
        <w:snapToGrid w:val="0"/>
        <w:spacing w:before="100" w:beforeAutospacing="1" w:afterLines="50" w:after="156"/>
        <w:rPr>
          <w:rFonts w:ascii="宋体" w:eastAsia="宋体" w:hAnsi="宋体" w:cs="宋体"/>
          <w:kern w:val="0"/>
          <w:sz w:val="24"/>
          <w:szCs w:val="24"/>
        </w:rPr>
      </w:pPr>
      <w:r w:rsidRPr="00166106">
        <w:rPr>
          <w:rFonts w:ascii="宋体" w:eastAsia="宋体" w:hAnsi="宋体" w:cs="宋体" w:hint="eastAsia"/>
          <w:b/>
          <w:bCs/>
          <w:kern w:val="0"/>
          <w:sz w:val="32"/>
          <w:szCs w:val="32"/>
        </w:rPr>
        <w:t>其它信息</w:t>
      </w:r>
    </w:p>
    <w:p w:rsidR="00166106" w:rsidRPr="00166106" w:rsidRDefault="00166106" w:rsidP="00166106">
      <w:pPr>
        <w:widowControl/>
        <w:snapToGrid w:val="0"/>
        <w:spacing w:before="100" w:beforeAutospacing="1" w:after="120"/>
        <w:jc w:val="left"/>
        <w:rPr>
          <w:rFonts w:ascii="宋体" w:eastAsia="宋体" w:hAnsi="宋体" w:cs="宋体"/>
          <w:kern w:val="0"/>
          <w:sz w:val="24"/>
          <w:szCs w:val="24"/>
        </w:rPr>
      </w:pPr>
      <w:hyperlink r:id="rId13" w:history="1">
        <w:r w:rsidRPr="00166106">
          <w:rPr>
            <w:rFonts w:ascii="宋体" w:eastAsia="宋体" w:hAnsi="宋体" w:cs="宋体" w:hint="eastAsia"/>
            <w:b/>
            <w:bCs/>
            <w:snapToGrid w:val="0"/>
            <w:color w:val="0000FF"/>
            <w:kern w:val="0"/>
            <w:sz w:val="20"/>
            <w:szCs w:val="20"/>
            <w:u w:val="single"/>
          </w:rPr>
          <w:t>善用香料少用盐</w:t>
        </w:r>
      </w:hyperlink>
    </w:p>
    <w:p w:rsidR="00166106" w:rsidRPr="00166106" w:rsidRDefault="00166106" w:rsidP="00166106">
      <w:pPr>
        <w:widowControl/>
        <w:snapToGrid w:val="0"/>
        <w:spacing w:before="100" w:beforeAutospacing="1" w:afterLines="50" w:after="156"/>
        <w:ind w:firstLine="400"/>
        <w:jc w:val="left"/>
        <w:rPr>
          <w:rFonts w:ascii="宋体" w:eastAsia="宋体" w:hAnsi="宋体" w:cs="宋体"/>
          <w:kern w:val="0"/>
          <w:sz w:val="24"/>
          <w:szCs w:val="24"/>
        </w:rPr>
      </w:pPr>
      <w:bookmarkStart w:id="1" w:name="OLE_LINK16"/>
      <w:r w:rsidRPr="00166106">
        <w:rPr>
          <w:rFonts w:ascii="宋体" w:eastAsia="宋体" w:hAnsi="宋体" w:cs="宋体" w:hint="eastAsia"/>
          <w:snapToGrid w:val="0"/>
          <w:color w:val="000000"/>
          <w:kern w:val="0"/>
          <w:sz w:val="20"/>
          <w:szCs w:val="20"/>
        </w:rPr>
        <w:t>香草和香料</w:t>
      </w:r>
      <w:bookmarkEnd w:id="1"/>
      <w:r w:rsidRPr="00166106">
        <w:rPr>
          <w:rFonts w:ascii="宋体" w:eastAsia="宋体" w:hAnsi="宋体" w:cs="宋体" w:hint="eastAsia"/>
          <w:snapToGrid w:val="0"/>
          <w:color w:val="000000"/>
          <w:kern w:val="0"/>
          <w:sz w:val="20"/>
          <w:szCs w:val="20"/>
        </w:rPr>
        <w:t>本身对于健康的直接益处或许尚无定论，但用其替代食盐对食物进行调味，从而帮助人们减少盐摄入量，这一点确是毋庸置疑的。在多数西方国家，膳食盐的摄入量远高于人体的实际需求，而且科学证据也显示，高钠摄入与高血压之间存在关联。在美国进行的一项大规模随机试验当中，药草和香料成功地被用来降低成人的钠摄入量。在试验的第一阶段，研究人员提供了所有的食物和饮料，在为期</w:t>
      </w:r>
      <w:r w:rsidRPr="00166106">
        <w:rPr>
          <w:rFonts w:ascii="Times New Roman" w:eastAsia="宋体" w:hAnsi="Times New Roman" w:cs="Times New Roman"/>
          <w:snapToGrid w:val="0"/>
          <w:color w:val="000000"/>
          <w:kern w:val="0"/>
          <w:sz w:val="20"/>
          <w:szCs w:val="20"/>
        </w:rPr>
        <w:t>4</w:t>
      </w:r>
      <w:r w:rsidRPr="00166106">
        <w:rPr>
          <w:rFonts w:ascii="宋体" w:eastAsia="宋体" w:hAnsi="宋体" w:cs="宋体" w:hint="eastAsia"/>
          <w:snapToGrid w:val="0"/>
          <w:color w:val="000000"/>
          <w:kern w:val="0"/>
          <w:sz w:val="20"/>
          <w:szCs w:val="20"/>
        </w:rPr>
        <w:t>周的时间里，</w:t>
      </w:r>
      <w:r w:rsidRPr="00166106">
        <w:rPr>
          <w:rFonts w:ascii="Times New Roman" w:eastAsia="宋体" w:hAnsi="Times New Roman" w:cs="Times New Roman"/>
          <w:snapToGrid w:val="0"/>
          <w:color w:val="000000"/>
          <w:kern w:val="0"/>
          <w:sz w:val="20"/>
          <w:szCs w:val="20"/>
        </w:rPr>
        <w:t>55</w:t>
      </w:r>
      <w:r w:rsidRPr="00166106">
        <w:rPr>
          <w:rFonts w:ascii="宋体" w:eastAsia="宋体" w:hAnsi="宋体" w:cs="宋体" w:hint="eastAsia"/>
          <w:snapToGrid w:val="0"/>
          <w:color w:val="000000"/>
          <w:kern w:val="0"/>
          <w:sz w:val="20"/>
          <w:szCs w:val="20"/>
        </w:rPr>
        <w:t>名成年受试者摄入了低钠饮食。在第二阶段，</w:t>
      </w:r>
      <w:r w:rsidRPr="00166106">
        <w:rPr>
          <w:rFonts w:ascii="Times New Roman" w:eastAsia="宋体" w:hAnsi="Times New Roman" w:cs="Times New Roman"/>
          <w:snapToGrid w:val="0"/>
          <w:color w:val="000000"/>
          <w:kern w:val="0"/>
          <w:sz w:val="20"/>
          <w:szCs w:val="20"/>
        </w:rPr>
        <w:t>40</w:t>
      </w:r>
      <w:r w:rsidRPr="00166106">
        <w:rPr>
          <w:rFonts w:ascii="宋体" w:eastAsia="宋体" w:hAnsi="宋体" w:cs="宋体" w:hint="eastAsia"/>
          <w:snapToGrid w:val="0"/>
          <w:color w:val="000000"/>
          <w:kern w:val="0"/>
          <w:sz w:val="20"/>
          <w:szCs w:val="20"/>
        </w:rPr>
        <w:t>名参与者被随机分成两组，一组被给予了减少钠摄入的标准饮食建议，而另一组则受到行为干预，包括教其如何使用香草和香料代替食盐给食物调味。截至为期</w:t>
      </w:r>
      <w:r w:rsidRPr="00166106">
        <w:rPr>
          <w:rFonts w:ascii="Times New Roman" w:eastAsia="宋体" w:hAnsi="Times New Roman" w:cs="Times New Roman"/>
          <w:snapToGrid w:val="0"/>
          <w:color w:val="000000"/>
          <w:kern w:val="0"/>
          <w:sz w:val="20"/>
          <w:szCs w:val="20"/>
        </w:rPr>
        <w:t>20</w:t>
      </w:r>
      <w:r w:rsidRPr="00166106">
        <w:rPr>
          <w:rFonts w:ascii="宋体" w:eastAsia="宋体" w:hAnsi="宋体" w:cs="宋体" w:hint="eastAsia"/>
          <w:snapToGrid w:val="0"/>
          <w:color w:val="000000"/>
          <w:kern w:val="0"/>
          <w:sz w:val="20"/>
          <w:szCs w:val="20"/>
        </w:rPr>
        <w:t>周的第二阶段结束时，使用香草和香料的参与者每日钠摄入量比另一组的参与者平均低</w:t>
      </w:r>
      <w:r w:rsidRPr="00166106">
        <w:rPr>
          <w:rFonts w:ascii="Times New Roman" w:eastAsia="宋体" w:hAnsi="Times New Roman" w:cs="Times New Roman"/>
          <w:snapToGrid w:val="0"/>
          <w:color w:val="000000"/>
          <w:kern w:val="0"/>
          <w:sz w:val="20"/>
          <w:szCs w:val="20"/>
        </w:rPr>
        <w:t>1000</w:t>
      </w:r>
      <w:r w:rsidRPr="00166106">
        <w:rPr>
          <w:rFonts w:ascii="宋体" w:eastAsia="宋体" w:hAnsi="宋体" w:cs="宋体" w:hint="eastAsia"/>
          <w:snapToGrid w:val="0"/>
          <w:color w:val="000000"/>
          <w:kern w:val="0"/>
          <w:sz w:val="20"/>
          <w:szCs w:val="20"/>
        </w:rPr>
        <w:t>毫克。</w:t>
      </w:r>
      <w:r w:rsidRPr="00166106">
        <w:rPr>
          <w:rFonts w:ascii="Times New Roman" w:eastAsia="宋体" w:hAnsi="Times New Roman" w:cs="Times New Roman"/>
          <w:snapToGrid w:val="0"/>
          <w:color w:val="000000"/>
          <w:kern w:val="0"/>
          <w:sz w:val="20"/>
          <w:szCs w:val="20"/>
        </w:rPr>
        <w:t>——</w:t>
      </w:r>
      <w:r w:rsidRPr="00166106">
        <w:rPr>
          <w:rFonts w:ascii="宋体" w:eastAsia="宋体" w:hAnsi="宋体" w:cs="宋体" w:hint="eastAsia"/>
          <w:snapToGrid w:val="0"/>
          <w:color w:val="000000"/>
          <w:kern w:val="0"/>
          <w:sz w:val="20"/>
          <w:szCs w:val="20"/>
        </w:rPr>
        <w:t>《新西兰倾听者》</w:t>
      </w:r>
      <w:r w:rsidRPr="00166106">
        <w:rPr>
          <w:rFonts w:ascii="Times New Roman" w:eastAsia="宋体" w:hAnsi="Times New Roman" w:cs="Times New Roman"/>
          <w:snapToGrid w:val="0"/>
          <w:color w:val="000000"/>
          <w:kern w:val="0"/>
          <w:sz w:val="20"/>
          <w:szCs w:val="20"/>
        </w:rPr>
        <w:t>(New Zealand Listener)</w:t>
      </w:r>
    </w:p>
    <w:p w:rsidR="00166106" w:rsidRPr="00166106" w:rsidRDefault="00166106" w:rsidP="00166106">
      <w:pPr>
        <w:widowControl/>
        <w:spacing w:before="100" w:beforeAutospacing="1" w:after="100" w:afterAutospacing="1"/>
        <w:ind w:right="300"/>
        <w:jc w:val="left"/>
        <w:rPr>
          <w:rFonts w:ascii="宋体" w:eastAsia="宋体" w:hAnsi="宋体" w:cs="宋体"/>
          <w:kern w:val="0"/>
          <w:sz w:val="24"/>
          <w:szCs w:val="24"/>
        </w:rPr>
      </w:pPr>
      <w:r w:rsidRPr="00166106">
        <w:rPr>
          <w:rFonts w:ascii="宋体" w:eastAsia="宋体" w:hAnsi="宋体" w:cs="宋体" w:hint="eastAsia"/>
          <w:kern w:val="0"/>
          <w:sz w:val="18"/>
          <w:szCs w:val="18"/>
        </w:rPr>
        <w:t>请注意：</w:t>
      </w:r>
    </w:p>
    <w:p w:rsidR="00166106" w:rsidRPr="00166106" w:rsidRDefault="00166106" w:rsidP="00166106">
      <w:pPr>
        <w:widowControl/>
        <w:spacing w:before="100" w:beforeAutospacing="1" w:after="100" w:afterAutospacing="1"/>
        <w:ind w:right="300" w:firstLine="414"/>
        <w:jc w:val="left"/>
        <w:rPr>
          <w:rFonts w:ascii="宋体" w:eastAsia="宋体" w:hAnsi="宋体" w:cs="宋体"/>
          <w:kern w:val="0"/>
          <w:sz w:val="24"/>
          <w:szCs w:val="24"/>
        </w:rPr>
      </w:pPr>
      <w:r w:rsidRPr="00166106">
        <w:rPr>
          <w:rFonts w:ascii="宋体" w:eastAsia="宋体" w:hAnsi="宋体" w:cs="宋体" w:hint="eastAsia"/>
          <w:kern w:val="0"/>
          <w:sz w:val="18"/>
          <w:szCs w:val="18"/>
        </w:rPr>
        <w:t>本简讯英文版由美国疾病预防控制中心发布，中文版由骄阳翻译公司翻译，如有歧义，请以英文版本为准。</w:t>
      </w:r>
      <w:r w:rsidRPr="00166106">
        <w:rPr>
          <w:rFonts w:ascii="Arial" w:eastAsia="宋体" w:hAnsi="Arial" w:cs="Arial"/>
          <w:i/>
          <w:iCs/>
          <w:kern w:val="0"/>
          <w:sz w:val="18"/>
          <w:szCs w:val="18"/>
        </w:rPr>
        <w:t xml:space="preserve"> </w:t>
      </w:r>
    </w:p>
    <w:p w:rsidR="00166106" w:rsidRPr="00166106" w:rsidRDefault="00166106" w:rsidP="00166106">
      <w:pPr>
        <w:widowControl/>
        <w:spacing w:before="100" w:beforeAutospacing="1" w:after="100" w:afterAutospacing="1"/>
        <w:ind w:right="300" w:firstLine="414"/>
        <w:jc w:val="left"/>
        <w:rPr>
          <w:rFonts w:ascii="宋体" w:eastAsia="宋体" w:hAnsi="宋体" w:cs="宋体"/>
          <w:kern w:val="0"/>
          <w:sz w:val="24"/>
          <w:szCs w:val="24"/>
        </w:rPr>
      </w:pPr>
      <w:r w:rsidRPr="00166106">
        <w:rPr>
          <w:rFonts w:ascii="宋体" w:eastAsia="宋体" w:hAnsi="宋体" w:cs="宋体" w:hint="eastAsia"/>
          <w:kern w:val="0"/>
          <w:sz w:val="18"/>
          <w:szCs w:val="18"/>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166106" w:rsidRPr="00166106" w:rsidRDefault="00166106" w:rsidP="00166106">
      <w:pPr>
        <w:widowControl/>
        <w:spacing w:before="100" w:beforeAutospacing="1" w:after="100" w:afterAutospacing="1"/>
        <w:ind w:right="300" w:firstLine="414"/>
        <w:jc w:val="left"/>
        <w:rPr>
          <w:rFonts w:ascii="宋体" w:eastAsia="宋体" w:hAnsi="宋体" w:cs="宋体"/>
          <w:kern w:val="0"/>
          <w:sz w:val="24"/>
          <w:szCs w:val="24"/>
        </w:rPr>
      </w:pPr>
      <w:r w:rsidRPr="00166106">
        <w:rPr>
          <w:rFonts w:ascii="宋体" w:eastAsia="宋体" w:hAnsi="宋体" w:cs="宋体" w:hint="eastAsia"/>
          <w:kern w:val="0"/>
          <w:sz w:val="18"/>
          <w:szCs w:val="18"/>
        </w:rPr>
        <w:t>非美国联邦机构的</w:t>
      </w:r>
      <w:proofErr w:type="gramStart"/>
      <w:r w:rsidRPr="00166106">
        <w:rPr>
          <w:rFonts w:ascii="宋体" w:eastAsia="宋体" w:hAnsi="宋体" w:cs="宋体" w:hint="eastAsia"/>
          <w:kern w:val="0"/>
          <w:sz w:val="18"/>
          <w:szCs w:val="18"/>
        </w:rPr>
        <w:t>链接仅</w:t>
      </w:r>
      <w:proofErr w:type="gramEnd"/>
      <w:r w:rsidRPr="00166106">
        <w:rPr>
          <w:rFonts w:ascii="宋体" w:eastAsia="宋体" w:hAnsi="宋体" w:cs="宋体" w:hint="eastAsia"/>
          <w:kern w:val="0"/>
          <w:sz w:val="18"/>
          <w:szCs w:val="18"/>
        </w:rPr>
        <w:t>作为提供给我们的用户的一种服务。链接不构成美国疾病预防控制中心或任何联邦政府机构的认可，也不可由此做出任何推断。美国疾病预防控制中心不对在此链接中找到的任何组织的网页内容负责。</w:t>
      </w:r>
    </w:p>
    <w:p w:rsidR="00166106" w:rsidRPr="00166106" w:rsidRDefault="00166106" w:rsidP="00166106">
      <w:pPr>
        <w:widowControl/>
        <w:spacing w:before="100" w:beforeAutospacing="1" w:after="100" w:afterAutospacing="1"/>
        <w:ind w:right="300" w:firstLine="414"/>
        <w:jc w:val="left"/>
        <w:rPr>
          <w:rFonts w:ascii="宋体" w:eastAsia="宋体" w:hAnsi="宋体" w:cs="宋体"/>
          <w:kern w:val="0"/>
          <w:sz w:val="24"/>
          <w:szCs w:val="24"/>
        </w:rPr>
      </w:pPr>
      <w:r w:rsidRPr="00166106">
        <w:rPr>
          <w:rFonts w:ascii="宋体" w:eastAsia="宋体" w:hAnsi="宋体" w:cs="宋体" w:hint="eastAsia"/>
          <w:kern w:val="0"/>
          <w:sz w:val="18"/>
          <w:szCs w:val="18"/>
        </w:rPr>
        <w:t>网站地址偶尔会因文本换行而断开。为了解决失效链接的问题，请将两行文本均复制到你的浏览器地址栏中，而且之间不留空格。网站地址通常会以</w:t>
      </w:r>
      <w:r w:rsidRPr="00166106">
        <w:rPr>
          <w:rFonts w:ascii="Arial" w:eastAsia="宋体" w:hAnsi="Arial" w:cs="Arial"/>
          <w:kern w:val="0"/>
          <w:sz w:val="18"/>
          <w:szCs w:val="18"/>
        </w:rPr>
        <w:t>“.html”</w:t>
      </w:r>
      <w:r w:rsidRPr="00166106">
        <w:rPr>
          <w:rFonts w:ascii="宋体" w:eastAsia="宋体" w:hAnsi="宋体" w:cs="宋体" w:hint="eastAsia"/>
          <w:kern w:val="0"/>
          <w:sz w:val="18"/>
          <w:szCs w:val="18"/>
        </w:rPr>
        <w:t>，</w:t>
      </w:r>
      <w:r w:rsidRPr="00166106">
        <w:rPr>
          <w:rFonts w:ascii="Arial" w:eastAsia="宋体" w:hAnsi="Arial" w:cs="Arial"/>
          <w:kern w:val="0"/>
          <w:sz w:val="18"/>
          <w:szCs w:val="18"/>
        </w:rPr>
        <w:t>“.</w:t>
      </w:r>
      <w:proofErr w:type="spellStart"/>
      <w:r w:rsidRPr="00166106">
        <w:rPr>
          <w:rFonts w:ascii="Arial" w:eastAsia="宋体" w:hAnsi="Arial" w:cs="Arial"/>
          <w:kern w:val="0"/>
          <w:sz w:val="18"/>
          <w:szCs w:val="18"/>
        </w:rPr>
        <w:t>htm</w:t>
      </w:r>
      <w:proofErr w:type="spellEnd"/>
      <w:r w:rsidRPr="00166106">
        <w:rPr>
          <w:rFonts w:ascii="Arial" w:eastAsia="宋体" w:hAnsi="Arial" w:cs="Arial"/>
          <w:kern w:val="0"/>
          <w:sz w:val="18"/>
          <w:szCs w:val="18"/>
        </w:rPr>
        <w:t>”</w:t>
      </w:r>
      <w:r w:rsidRPr="00166106">
        <w:rPr>
          <w:rFonts w:ascii="宋体" w:eastAsia="宋体" w:hAnsi="宋体" w:cs="宋体" w:hint="eastAsia"/>
          <w:kern w:val="0"/>
          <w:sz w:val="18"/>
          <w:szCs w:val="18"/>
        </w:rPr>
        <w:t>，或</w:t>
      </w:r>
      <w:r w:rsidRPr="00166106">
        <w:rPr>
          <w:rFonts w:ascii="Arial" w:eastAsia="宋体" w:hAnsi="Arial" w:cs="Arial"/>
          <w:kern w:val="0"/>
          <w:sz w:val="18"/>
          <w:szCs w:val="18"/>
        </w:rPr>
        <w:t>“.asp”</w:t>
      </w:r>
      <w:r w:rsidRPr="00166106">
        <w:rPr>
          <w:rFonts w:ascii="宋体" w:eastAsia="宋体" w:hAnsi="宋体" w:cs="宋体" w:hint="eastAsia"/>
          <w:kern w:val="0"/>
          <w:sz w:val="18"/>
          <w:szCs w:val="18"/>
        </w:rPr>
        <w:t>结束。由于大多数文章的版权限制，我们无法将它们粘贴到此邮件上。</w:t>
      </w:r>
    </w:p>
    <w:p w:rsidR="00166106" w:rsidRPr="00166106" w:rsidRDefault="00166106" w:rsidP="00166106">
      <w:pPr>
        <w:widowControl/>
        <w:spacing w:before="100" w:beforeAutospacing="1" w:after="100" w:afterAutospacing="1"/>
        <w:ind w:right="300"/>
        <w:jc w:val="left"/>
        <w:rPr>
          <w:rFonts w:ascii="宋体" w:eastAsia="宋体" w:hAnsi="宋体" w:cs="宋体"/>
          <w:kern w:val="0"/>
          <w:sz w:val="24"/>
          <w:szCs w:val="24"/>
        </w:rPr>
      </w:pPr>
      <w:r w:rsidRPr="00166106">
        <w:rPr>
          <w:rFonts w:ascii="宋体" w:eastAsia="宋体" w:hAnsi="宋体" w:cs="宋体" w:hint="eastAsia"/>
          <w:kern w:val="0"/>
          <w:sz w:val="18"/>
          <w:szCs w:val="18"/>
        </w:rPr>
        <w:t>有任何问题或建议请联系美国疾病预防控制中心蔡颖女士（</w:t>
      </w:r>
      <w:hyperlink r:id="rId14" w:history="1">
        <w:r w:rsidRPr="00166106">
          <w:rPr>
            <w:rFonts w:ascii="Arial" w:eastAsia="宋体" w:hAnsi="Arial" w:cs="Arial"/>
            <w:color w:val="0000FF"/>
            <w:kern w:val="0"/>
            <w:sz w:val="18"/>
            <w:szCs w:val="18"/>
            <w:u w:val="single"/>
          </w:rPr>
          <w:t>caiy@cn.cdc.gov</w:t>
        </w:r>
      </w:hyperlink>
      <w:r w:rsidRPr="00166106">
        <w:rPr>
          <w:rFonts w:ascii="宋体" w:eastAsia="宋体" w:hAnsi="宋体" w:cs="宋体" w:hint="eastAsia"/>
          <w:kern w:val="0"/>
          <w:sz w:val="18"/>
          <w:szCs w:val="18"/>
        </w:rPr>
        <w:t>）或</w:t>
      </w:r>
      <w:r w:rsidRPr="00166106">
        <w:rPr>
          <w:rFonts w:ascii="Arial" w:eastAsia="宋体" w:hAnsi="Arial" w:cs="Arial"/>
          <w:kern w:val="0"/>
          <w:sz w:val="18"/>
          <w:szCs w:val="18"/>
        </w:rPr>
        <w:t xml:space="preserve">Jessica </w:t>
      </w:r>
      <w:proofErr w:type="spellStart"/>
      <w:r w:rsidRPr="00166106">
        <w:rPr>
          <w:rFonts w:ascii="Arial" w:eastAsia="宋体" w:hAnsi="Arial" w:cs="Arial"/>
          <w:kern w:val="0"/>
          <w:sz w:val="18"/>
          <w:szCs w:val="18"/>
        </w:rPr>
        <w:t>Levings</w:t>
      </w:r>
      <w:proofErr w:type="spellEnd"/>
      <w:r w:rsidRPr="00166106">
        <w:rPr>
          <w:rFonts w:ascii="Arial" w:eastAsia="宋体" w:hAnsi="Arial" w:cs="Arial"/>
          <w:kern w:val="0"/>
          <w:sz w:val="18"/>
          <w:szCs w:val="18"/>
        </w:rPr>
        <w:t xml:space="preserve"> </w:t>
      </w:r>
      <w:r w:rsidRPr="00166106">
        <w:rPr>
          <w:rFonts w:ascii="宋体" w:eastAsia="宋体" w:hAnsi="宋体" w:cs="宋体" w:hint="eastAsia"/>
          <w:kern w:val="0"/>
          <w:sz w:val="18"/>
          <w:szCs w:val="18"/>
        </w:rPr>
        <w:t>（</w:t>
      </w:r>
      <w:hyperlink r:id="rId15" w:history="1">
        <w:r w:rsidRPr="00166106">
          <w:rPr>
            <w:rFonts w:ascii="宋体" w:eastAsia="宋体" w:hAnsi="宋体" w:cs="宋体"/>
            <w:color w:val="0000FF"/>
            <w:kern w:val="0"/>
            <w:sz w:val="18"/>
            <w:szCs w:val="18"/>
            <w:u w:val="single"/>
          </w:rPr>
          <w:t>JLevings@cdc.gov</w:t>
        </w:r>
      </w:hyperlink>
      <w:r w:rsidRPr="00166106">
        <w:rPr>
          <w:rFonts w:ascii="宋体" w:eastAsia="宋体" w:hAnsi="宋体" w:cs="宋体" w:hint="eastAsia"/>
          <w:kern w:val="0"/>
          <w:sz w:val="18"/>
          <w:szCs w:val="18"/>
        </w:rPr>
        <w:t>）。</w:t>
      </w:r>
    </w:p>
    <w:p w:rsidR="00166106" w:rsidRPr="00166106" w:rsidRDefault="00166106" w:rsidP="00166106">
      <w:pPr>
        <w:widowControl/>
        <w:spacing w:afterAutospacing="1"/>
        <w:jc w:val="left"/>
        <w:rPr>
          <w:rFonts w:ascii="宋体" w:eastAsia="宋体" w:hAnsi="宋体" w:cs="宋体"/>
          <w:kern w:val="0"/>
          <w:sz w:val="24"/>
          <w:szCs w:val="24"/>
        </w:rPr>
      </w:pPr>
      <w:r w:rsidRPr="00166106">
        <w:rPr>
          <w:rFonts w:ascii="Times New Roman" w:eastAsia="宋体" w:hAnsi="Times New Roman" w:cs="Times New Roman"/>
          <w:color w:val="2B2B2B"/>
          <w:kern w:val="0"/>
          <w:szCs w:val="21"/>
        </w:rPr>
        <w:br w:type="page"/>
      </w:r>
    </w:p>
    <w:p w:rsidR="00166106" w:rsidRPr="00166106" w:rsidRDefault="00166106" w:rsidP="00166106">
      <w:pPr>
        <w:widowControl/>
        <w:spacing w:before="100" w:beforeAutospacing="1" w:after="100" w:afterAutospacing="1"/>
        <w:jc w:val="center"/>
        <w:rPr>
          <w:rFonts w:ascii="宋体" w:eastAsia="宋体" w:hAnsi="宋体" w:cs="宋体"/>
          <w:kern w:val="0"/>
          <w:sz w:val="24"/>
          <w:szCs w:val="24"/>
        </w:rPr>
      </w:pPr>
      <w:bookmarkStart w:id="2" w:name="_GoBack"/>
      <w:r>
        <w:rPr>
          <w:rFonts w:ascii="宋体" w:eastAsia="宋体" w:hAnsi="宋体" w:cs="宋体"/>
          <w:noProof/>
          <w:kern w:val="0"/>
          <w:sz w:val="24"/>
          <w:szCs w:val="24"/>
        </w:rPr>
        <w:lastRenderedPageBreak/>
        <w:drawing>
          <wp:inline distT="0" distB="0" distL="0" distR="0" wp14:anchorId="27D9333A" wp14:editId="528F02A0">
            <wp:extent cx="5274310" cy="1171011"/>
            <wp:effectExtent l="0" t="0" r="2540" b="0"/>
            <wp:docPr id="13" name="图片 13" descr="C:\Users\静雷\Desktop\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静雷\Desktop\image00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171011"/>
                    </a:xfrm>
                    <a:prstGeom prst="rect">
                      <a:avLst/>
                    </a:prstGeom>
                    <a:noFill/>
                    <a:ln>
                      <a:noFill/>
                    </a:ln>
                  </pic:spPr>
                </pic:pic>
              </a:graphicData>
            </a:graphic>
          </wp:inline>
        </w:drawing>
      </w:r>
    </w:p>
    <w:bookmarkEnd w:id="2"/>
    <w:p w:rsidR="00166106" w:rsidRPr="00166106" w:rsidRDefault="00166106" w:rsidP="00166106">
      <w:pPr>
        <w:widowControl/>
        <w:spacing w:before="120" w:after="100" w:afterAutospacing="1"/>
        <w:jc w:val="left"/>
        <w:rPr>
          <w:rFonts w:ascii="宋体" w:eastAsia="宋体" w:hAnsi="宋体" w:cs="宋体"/>
          <w:kern w:val="0"/>
          <w:sz w:val="24"/>
          <w:szCs w:val="24"/>
        </w:rPr>
      </w:pPr>
      <w:r w:rsidRPr="00166106">
        <w:rPr>
          <w:rFonts w:ascii="Arial" w:eastAsia="宋体" w:hAnsi="Arial" w:cs="Arial"/>
          <w:i/>
          <w:iCs/>
          <w:kern w:val="0"/>
          <w:sz w:val="18"/>
          <w:szCs w:val="18"/>
        </w:rPr>
        <w:t>Salt in the News</w:t>
      </w:r>
      <w:r w:rsidRPr="00166106">
        <w:rPr>
          <w:rFonts w:ascii="Arial" w:eastAsia="宋体" w:hAnsi="Arial" w:cs="Arial"/>
          <w:kern w:val="0"/>
          <w:sz w:val="18"/>
          <w:szCs w:val="18"/>
        </w:rPr>
        <w:t xml:space="preserve"> captures news articles (or headlines) related to sodium and sodium reduction that have been published since the last edition, about every 2 weeks. Content includes Industry News, Government News, State/Local News, International News, New Studies and Research, and more. The purpose is to provide a snapshot of sodium</w:t>
      </w:r>
      <w:r w:rsidRPr="00166106">
        <w:rPr>
          <w:rFonts w:ascii="Arial" w:eastAsia="宋体" w:hAnsi="Arial" w:cs="Arial"/>
          <w:color w:val="1F497D"/>
          <w:kern w:val="0"/>
          <w:sz w:val="18"/>
          <w:szCs w:val="18"/>
        </w:rPr>
        <w:t>-</w:t>
      </w:r>
      <w:r w:rsidRPr="00166106">
        <w:rPr>
          <w:rFonts w:ascii="Arial" w:eastAsia="宋体" w:hAnsi="Arial" w:cs="Arial"/>
          <w:kern w:val="0"/>
          <w:sz w:val="18"/>
          <w:szCs w:val="18"/>
        </w:rPr>
        <w:t>related topics in the media.</w:t>
      </w:r>
    </w:p>
    <w:p w:rsidR="00166106" w:rsidRPr="00166106" w:rsidRDefault="00166106" w:rsidP="00166106">
      <w:pPr>
        <w:widowControl/>
        <w:spacing w:before="100" w:beforeAutospacing="1" w:after="100" w:afterAutospacing="1"/>
        <w:ind w:right="300"/>
        <w:jc w:val="left"/>
        <w:rPr>
          <w:rFonts w:ascii="宋体" w:eastAsia="宋体" w:hAnsi="宋体" w:cs="宋体"/>
          <w:kern w:val="0"/>
          <w:sz w:val="24"/>
          <w:szCs w:val="24"/>
        </w:rPr>
      </w:pPr>
      <w:r w:rsidRPr="00166106">
        <w:rPr>
          <w:rFonts w:ascii="Arial" w:eastAsia="宋体" w:hAnsi="Arial" w:cs="Arial"/>
          <w:b/>
          <w:bCs/>
          <w:color w:val="000000"/>
          <w:kern w:val="0"/>
          <w:sz w:val="23"/>
          <w:szCs w:val="23"/>
        </w:rPr>
        <w:t>September 26–October 9, 2015</w:t>
      </w:r>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r w:rsidRPr="00166106">
        <w:rPr>
          <w:rFonts w:ascii="Arial" w:eastAsia="宋体" w:hAnsi="Arial" w:cs="Arial"/>
          <w:noProof/>
          <w:kern w:val="0"/>
          <w:sz w:val="20"/>
          <w:szCs w:val="20"/>
        </w:rPr>
        <mc:AlternateContent>
          <mc:Choice Requires="wps">
            <w:drawing>
              <wp:inline distT="0" distB="0" distL="0" distR="0">
                <wp:extent cx="5934075" cy="381000"/>
                <wp:effectExtent l="0" t="0" r="0" b="0"/>
                <wp:docPr id="6" name="矩形 6" descr="http://mail.163.com/js6/s?func=mbox:getMessageData&amp;sid=XDIKpksgAjsGrzIATqggzwtLSpyEscPS&amp;mid=190:1tbivguZCFFVeVOcsAAAsm&amp;part=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40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6B4052" id="矩形 6" o:spid="_x0000_s1026" alt="http://mail.163.com/js6/s?func=mbox:getMessageData&amp;sid=XDIKpksgAjsGrzIATqggzwtLSpyEscPS&amp;mid=190:1tbivguZCFFVeVOcsAAAsm&amp;part=5" style="width:467.2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YSNgMAAEcGAAAOAAAAZHJzL2Uyb0RvYy54bWysVM1u4zYQvhfoOxA89KZIcuQfqVECr2Ut&#10;gs3uBsh2UfRGU5TEXYnkkrTlpOizLNBbH6KPU/Q1OqR/Yqc9tfVBIDnjmfnm+2aubrZ9hzZMGy5F&#10;juOLCCMmqKy4aHL8w4cymGFkLBEV6aRgOX5kBt9cf/vN1aAyNpKt7CqmEQQRJhtUjltrVRaGhras&#10;J+ZCKibAWEvdEwtX3YSVJgNE77twFEWTcJC6UlpSZgy8Fjsjvvbx65pR+76uDbOoyzHUZv1X++/K&#10;fcPrK5I1mqiW030Z5F9U0RMuIOkxVEEsQWvN/xaq51RLI2t7QWUfyrrmlHkMgCaOXqB5aIliHgs0&#10;x6hjm8z/F5a+29xrxKscTzASpAeK/vz62x+//4rgXjFDoVd7TgBjdxFPLn3ln8wkNDf1WtC8X8lt&#10;1jD7FiggDXPQvyO9+t5A1B+L2zfqs2nmn8xr/XQ7//ClaZ4Ge/egHpeG3j94xx4c4zTKYrvim2b9&#10;06IsP7KP76mZz+em9y6KaJuPHVuDMhkU/aDuteu3UXeSfjZIyEVLRMPmRgHnoERAc3jSWg4tIxW0&#10;LXYhwrMY7mIgGloNb2UF+MnaSs/ltta9ywEsoa2XzONRMmxrEYXHcXqZRNMxRhRsl7M4irymQpId&#10;/q20sa+Z7JE75FhDeT462dwZ66oh2cHFJROy5F3nZdmJswdw3L1Abvirs7kqvMp+TqN0OVvOkiAZ&#10;TZZBEhVFMC8XSTAp4+m4uCwWiyL+xeWNk6zlVcWES3NQfJwcWT5M3j8KdT97O60eNW9kxysXzpVk&#10;dLNadBptCExc6X++52B5dgvPy/BNACwvIMWjJHo1SoNyMpsGSZmMg3QazYIoTl+lkyhJk6I8h3TH&#10;BfvvkNCQ43Q8GnuWTop+gQ2Yfib7zK3nFnZax/scz45OJHMSXIrKU2thlnbnk1a48p9bAXQfiPaC&#10;dRrdyX8lq0fQq5YgJ9hpsH3h0Er9hNEAmyzH5suaaIZRdytA82mcJG71+Usyno7gok8tq1MLERRC&#10;5dhitDsu7G5drpXmTQuZYt8YIecwJzX3EnYztKtqP12wrTyS/WZ1O+H07r2e9//1XwAAAP//AwBQ&#10;SwMEFAAGAAgAAAAhAObpNujdAAAABAEAAA8AAABkcnMvZG93bnJldi54bWxMj0FLw0AQhe+C/2EZ&#10;wYvYXbUtGjMpUhCLCMVUe95mxySYnU2z2yT+e1cv7WXg8R7vfZMuRtuInjpfO0a4mSgQxIUzNZcI&#10;H5vn63sQPmg2unFMCD/kYZGdn6U6MW7gd+rzUIpYwj7RCFUIbSKlLyqy2k9cSxy9L9dZHaLsSmk6&#10;PcRy28hbpebS6prjQqVbWlZUfOcHizAU6367eXuR66vtyvF+tV/mn6+Ilxfj0yOIQGM4huEPP6JD&#10;Fpl27sDGiwYhPhL+b/Qe7qYzEDuEuVIgs1Sewme/AAAA//8DAFBLAQItABQABgAIAAAAIQC2gziS&#10;/gAAAOEBAAATAAAAAAAAAAAAAAAAAAAAAABbQ29udGVudF9UeXBlc10ueG1sUEsBAi0AFAAGAAgA&#10;AAAhADj9If/WAAAAlAEAAAsAAAAAAAAAAAAAAAAALwEAAF9yZWxzLy5yZWxzUEsBAi0AFAAGAAgA&#10;AAAhAMmRRhI2AwAARwYAAA4AAAAAAAAAAAAAAAAALgIAAGRycy9lMm9Eb2MueG1sUEsBAi0AFAAG&#10;AAgAAAAhAObpNujdAAAABAEAAA8AAAAAAAAAAAAAAAAAkAUAAGRycy9kb3ducmV2LnhtbFBLBQYA&#10;AAAABAAEAPMAAACaBgAAAAA=&#10;" filled="f" stroked="f">
                <o:lock v:ext="edit" aspectratio="t"/>
                <w10:anchorlock/>
              </v:rect>
            </w:pict>
          </mc:Fallback>
        </mc:AlternateContent>
      </w:r>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hyperlink r:id="rId16" w:history="1">
        <w:r w:rsidRPr="00166106">
          <w:rPr>
            <w:rFonts w:ascii="Arial" w:eastAsia="宋体" w:hAnsi="Arial" w:cs="Arial"/>
            <w:b/>
            <w:bCs/>
            <w:color w:val="0000FF"/>
            <w:kern w:val="0"/>
            <w:sz w:val="20"/>
            <w:szCs w:val="20"/>
            <w:u w:val="single"/>
          </w:rPr>
          <w:t>Nestlé Adds Fruits and Veggies and Cuts Sodium to Help Create “Better Food Environment”</w:t>
        </w:r>
      </w:hyperlink>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r w:rsidRPr="00166106">
        <w:rPr>
          <w:rFonts w:ascii="Arial" w:eastAsia="宋体" w:hAnsi="Arial" w:cs="Arial"/>
          <w:color w:val="000000"/>
          <w:kern w:val="0"/>
          <w:sz w:val="20"/>
          <w:szCs w:val="20"/>
        </w:rPr>
        <w:t xml:space="preserve">With products in 97% of U.S. households, Nestlé claims it is well positioned to help shape a “better food environment” by reformulating products with less fat, sugar, and sodium and launching new options that include fruits, vegetables, and other desirable ingredients, according to the firm’s annual report. Nestlé also wants to help Americans make healthier choices, with more detailed front-of-pack labeling, portion control guidance, and fitness initiatives. By the end of 2016, the firm wants to reduce sodium by at least 10% from 2012 levels in products that do not already meet Nestlé Nutrition Foundation criteria. Targets for sodium reduction include frozen pizza brands </w:t>
      </w:r>
      <w:proofErr w:type="spellStart"/>
      <w:r w:rsidRPr="00166106">
        <w:rPr>
          <w:rFonts w:ascii="Arial" w:eastAsia="宋体" w:hAnsi="Arial" w:cs="Arial"/>
          <w:color w:val="000000"/>
          <w:kern w:val="0"/>
          <w:sz w:val="20"/>
          <w:szCs w:val="20"/>
        </w:rPr>
        <w:t>DiGiorno</w:t>
      </w:r>
      <w:proofErr w:type="spellEnd"/>
      <w:r w:rsidRPr="00166106">
        <w:rPr>
          <w:rFonts w:ascii="Arial" w:eastAsia="宋体" w:hAnsi="Arial" w:cs="Arial"/>
          <w:color w:val="000000"/>
          <w:kern w:val="0"/>
          <w:sz w:val="20"/>
          <w:szCs w:val="20"/>
        </w:rPr>
        <w:t>, Tombstone, and California Pizza Kitchen as well as Hot Pockets and Lean Pockets. – FoodNavigator-USA.com</w:t>
      </w:r>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r w:rsidRPr="00166106">
        <w:rPr>
          <w:rFonts w:ascii="Arial" w:eastAsia="宋体" w:hAnsi="Arial" w:cs="Arial"/>
          <w:noProof/>
          <w:kern w:val="0"/>
          <w:sz w:val="20"/>
          <w:szCs w:val="20"/>
        </w:rPr>
        <mc:AlternateContent>
          <mc:Choice Requires="wps">
            <w:drawing>
              <wp:inline distT="0" distB="0" distL="0" distR="0">
                <wp:extent cx="5934075" cy="390525"/>
                <wp:effectExtent l="0" t="0" r="0" b="0"/>
                <wp:docPr id="5" name="矩形 5" descr="http://mail.163.com/js6/s?func=mbox:getMessageData&amp;sid=XDIKpksgAjsGrzIATqggzwtLSpyEscPS&amp;mid=190:1tbivguZCFFVeVOcsAAAsm&amp;part=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40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F33865" id="矩形 5" o:spid="_x0000_s1026" alt="http://mail.163.com/js6/s?func=mbox:getMessageData&amp;sid=XDIKpksgAjsGrzIATqggzwtLSpyEscPS&amp;mid=190:1tbivguZCFFVeVOcsAAAsm&amp;part=6" style="width:467.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2QMgMAAEcGAAAOAAAAZHJzL2Uyb0RvYy54bWysVM1u3DYQvhfoOxA89CZLWmt/pFo2NqtV&#10;YMRODDgNit64FCUxkUiG5K7WDvIsAXrrQ/RxirxGhtyfrJP20lYHgj+jb+ab+WYurrZ9hzZMGy5F&#10;juOzCCMmqKy4aHL8y+symGFkLBEV6aRgOX5gBl9d/vjDxaAyNpKt7CqmEYAIkw0qx621KgtDQ1vW&#10;E3MmFRPwWEvdEwtH3YSVJgOg9104iqJJOEhdKS0pMwZui90jvvT4dc2ofVXXhlnU5Rhis37Vfl25&#10;Nby8IFmjiWo53YdB/kUUPeECnB6hCmIJWmv+HVTPqZZG1vaMyj6Udc0p8xyATRx9w+a+JYp5LpAc&#10;o45pMv8fLH25udOIVzkeYyRIDyX6/OmPv/78HcG5YoZCrvY1AY7dWTw595G/NZPQXNVrQfN+JbdZ&#10;w+wtlIA0zFH/ifTqZwOovxbXL9Q708zfmuf68Xr++n3TPA725l49LA29u/eGPRjGaZTFdsU3zfq3&#10;RVm+YW9eUTOfz03vTRTRNp+4ag3KZBD0vbrTLt9G3Uj6ziAhFy0RDZsbBTUHJQKbw5XWcmgZqSBt&#10;sYMIn2C4gwE0tBpuZQX8ydpKX8ttrXvnA6qEtl4yD0fJsK1FFC7H6XkSTSFXFN7O02g8GnsXJDv8&#10;rbSxz5nskdvkWEN4Hp1sbox10ZDsYOKcCVnyrvOy7MSTCzDc3YBv+NW9uSi8yj6kUbqcLWdJkIwm&#10;yyCJiiKYl4skmJTxdFycF4tFEX90fuMka3lVMeHcHBQfJ8cqHzrvb4W6772dVo+aN7LjlYNzIRnd&#10;rBadRhsCHVf6b5+QE7PwaRg+CcDlG0rxKImejdKgnMymQVIm4yCdRrMgitNn6SRK0qQon1K64YL9&#10;d0poyHHq6ujp/CO3yH/fcyNZzy3MtI73OZ4djUjmJLgUlS+thV7a7U9S4cL/mgoo96HQXrBOozv5&#10;r2T1AHrVEuQEMw2mL2xaqR8xGmCS5di8XxPNMOquBWg+jZPEjT5/SMbTERz06cvq9IUIClA5thjt&#10;tgu7G5drpXnTgqfYJ0bIOfRJzb2EXQ/totp3F0wrz2Q/Wd1MOD17q6/z//ILAAAA//8DAFBLAwQU&#10;AAYACAAAACEAGl/bs94AAAAEAQAADwAAAGRycy9kb3ducmV2LnhtbEyPQUvDQBCF70L/wzIFL2I3&#10;VVtqzKZIQSwiFNPa8zQ7JsHsbJrdJvHfu/ZiLwOP93jvm2Q5mFp01LrKsoLpJAJBnFtdcaFgt325&#10;XYBwHlljbZkU/JCDZTq6SjDWtucP6jJfiFDCLkYFpfdNLKXLSzLoJrYhDt6XbQ36INtC6hb7UG5q&#10;eRdFc2mw4rBQYkOrkvLv7GQU9Pmm22/fX+XmZr+2fFwfV9nnm1LX4+H5CYSnwf+H4Q8/oEMamA72&#10;xNqJWkF4xJ9v8B7vH2YgDgrm0xnINJGX8OkvAAAA//8DAFBLAQItABQABgAIAAAAIQC2gziS/gAA&#10;AOEBAAATAAAAAAAAAAAAAAAAAAAAAABbQ29udGVudF9UeXBlc10ueG1sUEsBAi0AFAAGAAgAAAAh&#10;ADj9If/WAAAAlAEAAAsAAAAAAAAAAAAAAAAALwEAAF9yZWxzLy5yZWxzUEsBAi0AFAAGAAgAAAAh&#10;AAWPzZAyAwAARwYAAA4AAAAAAAAAAAAAAAAALgIAAGRycy9lMm9Eb2MueG1sUEsBAi0AFAAGAAgA&#10;AAAhABpf27PeAAAABAEAAA8AAAAAAAAAAAAAAAAAjAUAAGRycy9kb3ducmV2LnhtbFBLBQYAAAAA&#10;BAAEAPMAAACXBgAAAAA=&#10;" filled="f" stroked="f">
                <o:lock v:ext="edit" aspectratio="t"/>
                <w10:anchorlock/>
              </v:rect>
            </w:pict>
          </mc:Fallback>
        </mc:AlternateContent>
      </w:r>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hyperlink r:id="rId17" w:history="1">
        <w:r w:rsidRPr="00166106">
          <w:rPr>
            <w:rFonts w:ascii="Arial" w:eastAsia="宋体" w:hAnsi="Arial" w:cs="Arial"/>
            <w:b/>
            <w:bCs/>
            <w:color w:val="0000FF"/>
            <w:kern w:val="0"/>
            <w:sz w:val="20"/>
            <w:szCs w:val="20"/>
            <w:u w:val="single"/>
          </w:rPr>
          <w:t>Lawmakers Question Effectiveness, Relevancy of Dietary Guidelines Due Later This Year</w:t>
        </w:r>
      </w:hyperlink>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r w:rsidRPr="00166106">
        <w:rPr>
          <w:rFonts w:ascii="Arial" w:eastAsia="宋体" w:hAnsi="Arial" w:cs="Arial"/>
          <w:color w:val="000000"/>
          <w:kern w:val="0"/>
          <w:sz w:val="20"/>
          <w:szCs w:val="20"/>
        </w:rPr>
        <w:t xml:space="preserve">Lawmakers recently asked federal officials whether Americans should trust the government’s dietary guidelines, which inform everything from school lunches to physicians’ advice. Health and Human Services Secretary Sylvia Mathews Burwell and Agriculture Secretary Tom Vilsack defended the guidelines before the House Agriculture Committee, pointing out that the latest guidelines have not even been written; they are released every 5 years, and the new version is due by the end of 2015. A government advisory committee charged with making preliminary recommendations for the guidelines has backed off stricter limits on salt, although it noted that Americans still get too much. Vilsack and Burwell both said that the final guidelines would not follow the government advisory committee’s suggestions that the </w:t>
      </w:r>
      <w:r w:rsidRPr="00166106">
        <w:rPr>
          <w:rFonts w:ascii="Arial" w:eastAsia="宋体" w:hAnsi="Arial" w:cs="Arial"/>
          <w:color w:val="000000"/>
          <w:kern w:val="0"/>
          <w:sz w:val="20"/>
          <w:szCs w:val="20"/>
        </w:rPr>
        <w:lastRenderedPageBreak/>
        <w:t>government should consider taxes on sugary drinks and foods. – U.S. News &amp; World Report/Associated Press</w:t>
      </w:r>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hyperlink r:id="rId18" w:history="1">
        <w:r w:rsidRPr="00166106">
          <w:rPr>
            <w:rFonts w:ascii="Arial" w:eastAsia="宋体" w:hAnsi="Arial" w:cs="Arial"/>
            <w:b/>
            <w:bCs/>
            <w:color w:val="0000FF"/>
            <w:kern w:val="0"/>
            <w:sz w:val="20"/>
            <w:szCs w:val="20"/>
            <w:u w:val="single"/>
          </w:rPr>
          <w:t>Stop Saying Salt Is Safe, Lawsuit Tells FDA</w:t>
        </w:r>
      </w:hyperlink>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r w:rsidRPr="00166106">
        <w:rPr>
          <w:rFonts w:ascii="Arial" w:eastAsia="宋体" w:hAnsi="Arial" w:cs="Arial"/>
          <w:color w:val="000000"/>
          <w:kern w:val="0"/>
          <w:sz w:val="20"/>
          <w:szCs w:val="20"/>
        </w:rPr>
        <w:t>The Center for Science in the Public Interest (CSPI), a U.S. consumer advocacy group, recently sued the Food and Drug Administration (FDA) for failing to regulate the amount of salt in the nation’s food supply. CSPI wants the FDA to act on the group’s 10-year-old petition to lift salt’s status as “generally recognized as safe.” Doing so would reclassify salt as a food additive, subjecting it to more stringent regulation. FDA inaction after CSPI’s first request in 1978 prompted the group to file a new lawsuit in 1983, which was dismissed. The recent complaint claims the FDA’s delay violates the Administrative Procedure Act, which requires federal agencies to decide petitions in a timely manner. – Columbus Dispatch</w:t>
      </w:r>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hyperlink r:id="rId19" w:history="1">
        <w:r w:rsidRPr="00166106">
          <w:rPr>
            <w:rFonts w:ascii="Arial" w:eastAsia="宋体" w:hAnsi="Arial" w:cs="Arial"/>
            <w:b/>
            <w:bCs/>
            <w:color w:val="0000FF"/>
            <w:kern w:val="0"/>
            <w:sz w:val="20"/>
            <w:szCs w:val="20"/>
            <w:u w:val="single"/>
          </w:rPr>
          <w:t>Schools Report Varying Results in Their Efforts to Comply with Nutrition Guidelines</w:t>
        </w:r>
      </w:hyperlink>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r w:rsidRPr="00166106">
        <w:rPr>
          <w:rFonts w:ascii="Arial" w:eastAsia="宋体" w:hAnsi="Arial" w:cs="Arial"/>
          <w:color w:val="000000"/>
          <w:kern w:val="0"/>
          <w:sz w:val="20"/>
          <w:szCs w:val="20"/>
        </w:rPr>
        <w:t xml:space="preserve">In some U.S. schools, fewer children are participating in the school meals program and food waste is increasing because students are not eating the healthier alternatives mandated by the Healthy, Hunger-Free Kids Act of 2010. Some schools have asked Congress to delay implementation of some of the rules, a move that some public health advocates and school officials say would set back efforts to fight childhood obesity. Agriculture Secretary Tom Vilsack acknowledged that some schools are struggling to meet the new standards but said Department of Agriculture data showed that the new standards are being met by more than 95% of schools. Jean </w:t>
      </w:r>
      <w:proofErr w:type="spellStart"/>
      <w:r w:rsidRPr="00166106">
        <w:rPr>
          <w:rFonts w:ascii="Arial" w:eastAsia="宋体" w:hAnsi="Arial" w:cs="Arial"/>
          <w:color w:val="000000"/>
          <w:kern w:val="0"/>
          <w:sz w:val="20"/>
          <w:szCs w:val="20"/>
        </w:rPr>
        <w:t>Ronnei</w:t>
      </w:r>
      <w:proofErr w:type="spellEnd"/>
      <w:r w:rsidRPr="00166106">
        <w:rPr>
          <w:rFonts w:ascii="Arial" w:eastAsia="宋体" w:hAnsi="Arial" w:cs="Arial"/>
          <w:color w:val="000000"/>
          <w:kern w:val="0"/>
          <w:sz w:val="20"/>
          <w:szCs w:val="20"/>
        </w:rPr>
        <w:t>, chief operations officer for St. Paul Public Schools, says St. Paul schools have worked with food companies to come up with foods with less salt and sugar, but she noted that “these rules have given us less options, less choice and less creativity in what we do.” In Congress, several lawmakers have introduced legislation that would prevent the Department from requiring sodium reductions in school meals below the current level, which took effect in July 2014, but it is unclear when those measures will come to a vote. – New York Times</w:t>
      </w:r>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hyperlink r:id="rId20" w:history="1">
        <w:r w:rsidRPr="00166106">
          <w:rPr>
            <w:rFonts w:ascii="Arial" w:eastAsia="宋体" w:hAnsi="Arial" w:cs="Arial"/>
            <w:b/>
            <w:bCs/>
            <w:color w:val="0000FF"/>
            <w:kern w:val="0"/>
            <w:sz w:val="20"/>
            <w:szCs w:val="20"/>
            <w:u w:val="single"/>
          </w:rPr>
          <w:t>Why Students Hate School Lunches</w:t>
        </w:r>
      </w:hyperlink>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r w:rsidRPr="00166106">
        <w:rPr>
          <w:rFonts w:ascii="Arial" w:eastAsia="宋体" w:hAnsi="Arial" w:cs="Arial"/>
          <w:color w:val="000000"/>
          <w:kern w:val="0"/>
          <w:sz w:val="20"/>
          <w:szCs w:val="20"/>
        </w:rPr>
        <w:t>Food and nutrition directors in some U.S. school districts say that meeting the guidelines set by the Healthy, Hunger-Free Kids Act of 2010 means more students are not finishing or are opting out of their school meals. Although no one argues that the solution is to scrap the legislation and go back to serving students unhealthy meals, there has been a movement to relax some of the guidelines as Congress considers whether to reauthorize the legislation, particularly the mandates for 100% whole grains and extremely low sodium levels. Chris Burkhardt, director of child nutrition and wellness at the Lakota Local School District in southwestern Ohio, said that to reduce waste and bring back students who have opted to pack a lunch or go off campus for fast food, his district’s cafeterias have installed stir-fry stations with abundant vegetables so students can have meals made to order. The district has also added spice bars to help students enliven the lower salt fare. – New York Times</w:t>
      </w:r>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r w:rsidRPr="00166106">
        <w:rPr>
          <w:rFonts w:ascii="Arial" w:eastAsia="宋体" w:hAnsi="Arial" w:cs="Arial"/>
          <w:noProof/>
          <w:kern w:val="0"/>
          <w:sz w:val="20"/>
          <w:szCs w:val="20"/>
        </w:rPr>
        <w:lastRenderedPageBreak/>
        <mc:AlternateContent>
          <mc:Choice Requires="wps">
            <w:drawing>
              <wp:inline distT="0" distB="0" distL="0" distR="0">
                <wp:extent cx="5934075" cy="390525"/>
                <wp:effectExtent l="0" t="0" r="0" b="0"/>
                <wp:docPr id="4" name="矩形 4" descr="http://mail.163.com/js6/s?func=mbox:getMessageData&amp;sid=XDIKpksgAjsGrzIATqggzwtLSpyEscPS&amp;mid=190:1tbivguZCFFVeVOcsAAAsm&amp;part=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40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5DF34A" id="矩形 4" o:spid="_x0000_s1026" alt="http://mail.163.com/js6/s?func=mbox:getMessageData&amp;sid=XDIKpksgAjsGrzIATqggzwtLSpyEscPS&amp;mid=190:1tbivguZCFFVeVOcsAAAsm&amp;part=7" style="width:467.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LlMgMAAEcGAAAOAAAAZHJzL2Uyb0RvYy54bWysVM1u3DYQvhfoOxA89CZLWmt/pFo2NqtV&#10;YMRODDgNit64FCUxkUiG5K7WDvIsAXrrQ/RxirxGhtyfrJP20lYHgj+jb+ab+WYurrZ9hzZMGy5F&#10;juOzCCMmqKy4aHL8y+symGFkLBEV6aRgOX5gBl9d/vjDxaAyNpKt7CqmEYAIkw0qx621KgtDQ1vW&#10;E3MmFRPwWEvdEwtH3YSVJgOg9104iqJJOEhdKS0pMwZui90jvvT4dc2ofVXXhlnU5Rhis37Vfl25&#10;Nby8IFmjiWo53YdB/kUUPeECnB6hCmIJWmv+HVTPqZZG1vaMyj6Udc0p8xyATRx9w+a+JYp5LpAc&#10;o45pMv8fLH25udOIVzlOMBKkhxJ9/vTHX3/+juBcMUMhV/uaAMfuLJ6c+8jfmkloruq1oHm/ktus&#10;YfYWSkAa5qj/RHr1swHUX4vrF+qdaeZvzXP9eD1//b5pHgd7c68elobe3XvDHgzjNMpiu+KbZv3b&#10;oizfsDevqJnP56b3Jopom09dtQZlMgj6Xt1pl2+jbiR9Z5CQi5aIhs2NgpqDEoHN4UprObSMVJC2&#10;2EGETzDcwQAaWg23sgL+ZG2lr+W21r3zAVVCWy+Zh6Nk2NYiCpfj9DyJpmOMKLydp9F4NPYuSHb4&#10;W2ljnzPZI7fJsYbwPDrZ3BjroiHZwcQ5E7LkXedl2YknF2C4uwHf8Kt7c1F4lX1Io3Q5W86SIBlN&#10;lkESFUUwLxdJMCnj6bg4LxaLIv7o/MZJ1vKqYsK5OSg+To5VPnTe3wp133s7rR41b2THKwfnQjK6&#10;WS06jTYEOq703z4hJ2bh0zB8EoDLN5TiURI9G6VBOZlNg6RMxkE6jWZBFKfP0kmUpElRPqV0wwX7&#10;75TQkOPU1dHT+Udukf++50aynluYaR3vczw7GpHMSXApKl9aC72025+kwoX/NRVQ7kOhvWCdRnfy&#10;X8nqAfSqJcgJZhpMX9i0Uj9iNMAky7F5vyaaYdRdC9B8GieJG33+kIynIzjo05fV6QsRFKBybDHa&#10;bRd2Ny7XSvOmBU+xT4yQc+iTmnsJux7aRbXvLphWnsl+srqZcHr2Vl/n/+UXAAAA//8DAFBLAwQU&#10;AAYACAAAACEAGl/bs94AAAAEAQAADwAAAGRycy9kb3ducmV2LnhtbEyPQUvDQBCF70L/wzIFL2I3&#10;VVtqzKZIQSwiFNPa8zQ7JsHsbJrdJvHfu/ZiLwOP93jvm2Q5mFp01LrKsoLpJAJBnFtdcaFgt325&#10;XYBwHlljbZkU/JCDZTq6SjDWtucP6jJfiFDCLkYFpfdNLKXLSzLoJrYhDt6XbQ36INtC6hb7UG5q&#10;eRdFc2mw4rBQYkOrkvLv7GQU9Pmm22/fX+XmZr+2fFwfV9nnm1LX4+H5CYSnwf+H4Q8/oEMamA72&#10;xNqJWkF4xJ9v8B7vH2YgDgrm0xnINJGX8OkvAAAA//8DAFBLAQItABQABgAIAAAAIQC2gziS/gAA&#10;AOEBAAATAAAAAAAAAAAAAAAAAAAAAABbQ29udGVudF9UeXBlc10ueG1sUEsBAi0AFAAGAAgAAAAh&#10;ADj9If/WAAAAlAEAAAsAAAAAAAAAAAAAAAAALwEAAF9yZWxzLy5yZWxzUEsBAi0AFAAGAAgAAAAh&#10;AANfcuUyAwAARwYAAA4AAAAAAAAAAAAAAAAALgIAAGRycy9lMm9Eb2MueG1sUEsBAi0AFAAGAAgA&#10;AAAhABpf27PeAAAABAEAAA8AAAAAAAAAAAAAAAAAjAUAAGRycy9kb3ducmV2LnhtbFBLBQYAAAAA&#10;BAAEAPMAAACXBgAAAAA=&#10;" filled="f" stroked="f">
                <o:lock v:ext="edit" aspectratio="t"/>
                <w10:anchorlock/>
              </v:rect>
            </w:pict>
          </mc:Fallback>
        </mc:AlternateContent>
      </w:r>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hyperlink r:id="rId21" w:history="1">
        <w:r w:rsidRPr="00166106">
          <w:rPr>
            <w:rFonts w:ascii="Arial" w:eastAsia="宋体" w:hAnsi="Arial" w:cs="Arial"/>
            <w:b/>
            <w:bCs/>
            <w:color w:val="0000FF"/>
            <w:kern w:val="0"/>
            <w:sz w:val="20"/>
            <w:szCs w:val="20"/>
            <w:u w:val="single"/>
          </w:rPr>
          <w:t>Ames School District Serves Up Healthy Lessons</w:t>
        </w:r>
      </w:hyperlink>
    </w:p>
    <w:p w:rsidR="00166106" w:rsidRPr="00166106" w:rsidRDefault="00166106" w:rsidP="00166106">
      <w:pPr>
        <w:widowControl/>
        <w:spacing w:before="100" w:beforeAutospacing="1" w:after="240"/>
        <w:jc w:val="left"/>
        <w:rPr>
          <w:rFonts w:ascii="宋体" w:eastAsia="宋体" w:hAnsi="宋体" w:cs="宋体"/>
          <w:kern w:val="0"/>
          <w:sz w:val="24"/>
          <w:szCs w:val="24"/>
        </w:rPr>
      </w:pPr>
      <w:r w:rsidRPr="00166106">
        <w:rPr>
          <w:rFonts w:ascii="Arial" w:eastAsia="宋体" w:hAnsi="Arial" w:cs="Arial"/>
          <w:color w:val="000000"/>
          <w:kern w:val="0"/>
          <w:sz w:val="20"/>
          <w:szCs w:val="20"/>
        </w:rPr>
        <w:t xml:space="preserve">Schools in Ames, Iowa, have gradually implemented new federal nutrition standards, and district director of food services Kate </w:t>
      </w:r>
      <w:proofErr w:type="spellStart"/>
      <w:r w:rsidRPr="00166106">
        <w:rPr>
          <w:rFonts w:ascii="Arial" w:eastAsia="宋体" w:hAnsi="Arial" w:cs="Arial"/>
          <w:color w:val="000000"/>
          <w:kern w:val="0"/>
          <w:sz w:val="20"/>
          <w:szCs w:val="20"/>
        </w:rPr>
        <w:t>Zebert</w:t>
      </w:r>
      <w:proofErr w:type="spellEnd"/>
      <w:r w:rsidRPr="00166106">
        <w:rPr>
          <w:rFonts w:ascii="Arial" w:eastAsia="宋体" w:hAnsi="Arial" w:cs="Arial"/>
          <w:color w:val="000000"/>
          <w:kern w:val="0"/>
          <w:sz w:val="20"/>
          <w:szCs w:val="20"/>
        </w:rPr>
        <w:t xml:space="preserve"> said the switch to whole grains has been the most difficult for students. </w:t>
      </w:r>
      <w:proofErr w:type="spellStart"/>
      <w:r w:rsidRPr="00166106">
        <w:rPr>
          <w:rFonts w:ascii="Arial" w:eastAsia="宋体" w:hAnsi="Arial" w:cs="Arial"/>
          <w:color w:val="000000"/>
          <w:kern w:val="0"/>
          <w:sz w:val="20"/>
          <w:szCs w:val="20"/>
        </w:rPr>
        <w:t>Zebert</w:t>
      </w:r>
      <w:proofErr w:type="spellEnd"/>
      <w:r w:rsidRPr="00166106">
        <w:rPr>
          <w:rFonts w:ascii="Arial" w:eastAsia="宋体" w:hAnsi="Arial" w:cs="Arial"/>
          <w:color w:val="000000"/>
          <w:kern w:val="0"/>
          <w:sz w:val="20"/>
          <w:szCs w:val="20"/>
        </w:rPr>
        <w:t xml:space="preserve"> said food waste initially increased because of the stricter requirements but has now stabilized. Spice stations at middle and high schools have helped students get used to not having salt shakers in cafeterias, a move intended to reduce sodium intake. – Ames Tribune</w:t>
      </w:r>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r w:rsidRPr="00166106">
        <w:rPr>
          <w:rFonts w:ascii="Arial" w:eastAsia="宋体" w:hAnsi="Arial" w:cs="Arial"/>
          <w:noProof/>
          <w:color w:val="000000"/>
          <w:kern w:val="0"/>
          <w:sz w:val="20"/>
          <w:szCs w:val="20"/>
        </w:rPr>
        <mc:AlternateContent>
          <mc:Choice Requires="wps">
            <w:drawing>
              <wp:inline distT="0" distB="0" distL="0" distR="0">
                <wp:extent cx="5934075" cy="371475"/>
                <wp:effectExtent l="0" t="0" r="0" b="0"/>
                <wp:docPr id="3" name="矩形 3" descr="http://mail.163.com/js6/s?func=mbox:getMessageData&amp;sid=XDIKpksgAjsGrzIATqggzwtLSpyEscPS&amp;mid=190:1tbivguZCFFVeVOcsAAAsm&amp;part=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40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E2C47" id="矩形 3" o:spid="_x0000_s1026" alt="http://mail.163.com/js6/s?func=mbox:getMessageData&amp;sid=XDIKpksgAjsGrzIATqggzwtLSpyEscPS&amp;mid=190:1tbivguZCFFVeVOcsAAAsm&amp;part=8" style="width:467.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5qqMwMAAEcGAAAOAAAAZHJzL2Uyb0RvYy54bWysVM1u2zgQvi+w70DwsDdFki3/SI0SuJZV&#10;BJtuA6Qtit5oiZLYSiRL0paTRZ+lwN76EH2cxb5Gh5TtOmlP7epA8Gf0zXwz38z55a5r0ZYqzQRP&#10;cXgWYER5IUrG6xS/epl7c4y0IbwkreA0xXdU48uL338772VCR6IRbUkVAhCuk16muDFGJr6vi4Z2&#10;RJ8JSTk8VkJ1xMBR1X6pSA/oXeuPgmDq90KVUomCag232fCILxx+VdHCvKgqTQ1qUwyxGbcqt67t&#10;6l+ck6RWRDas2IdBfiKKjjAOTo9QGTEEbRT7DqpjhRJaVOasEJ0vqooV1HEANmHwiM1tQyR1XCA5&#10;Wh7TpP8/2OKv7Y1CrEzxGCNOOijRf58+//vlHwTnkuoCcrWvCXBsz8Lp2EX+Tk99fVlteJF2a7FL&#10;amqeQwlITS31P0gnn2hAfZNd/Snf63rxTj9T91eLlx/q+r4317fybqWLm1tn2IFhGAdJaNZsW2/e&#10;LvP8NX39otCLxUJ3zkQSZdK5rVYvdQJB38obZfOt5bUo3mvExbIhvKYLLaHmoERgc7hSSvQNJSWk&#10;LbQQ/gMMe9CAhtb9c1ECf7IxwtVyV6nO+oAqoZ2TzN1RMnRnUAGXk3gcBbMJRgW8jWdhBHvrgiSH&#10;v6XS5hkVHbKbFCsIz6GT7bU2g+nBxDrjImdtC/ckafmDC8AcbsA3/GrfbBROZX/HQbyar+aRF42m&#10;Ky8Kssxb5MvIm+bhbJKNs+UyCz9av2GUNKwsKbduDooPo2OVD533Q6Hue2/Q6lHzWrSstHA2JK3q&#10;9bJVaEug43L37RNyYuY/DMPlC7g8ohSOouDpKPby6XzmRXk08eJZMPeCMH4aT4MojrL8IaVrxumv&#10;U0J9iuPJaOKqdBL0I26B+77nRpKOGZhpLetSPD8akcRKcMVLV1oDvTTsT1Jhw/+WCij3odBOsFaj&#10;g/zXorwDvSoBcoKZBtMXNo1Q9xj1MMlSrD9siKIYtVccNB+HUWRHnztEk9kIDur0ZX36QngBUCk2&#10;GA3bpRnG5UYqVjfgKXSJ4WIBfVIxJ2HbQ0NU++6CaeWY7CernQmnZ2f1bf5ffAUAAP//AwBQSwME&#10;FAAGAAgAAAAhAA0weTDdAAAABAEAAA8AAABkcnMvZG93bnJldi54bWxMj0FLw0AQhe9C/8MyBS9i&#10;N1UjNWZTpCAWKRRT7XmaHZPQ7Gya3Sbx37t60cvA4z3e+yZdjqYRPXWutqxgPotAEBdW11wqeN89&#10;Xy9AOI+ssbFMCr7IwTKbXKSYaDvwG/W5L0UoYZeggsr7NpHSFRUZdDPbEgfv03YGfZBdKXWHQyg3&#10;jbyJontpsOawUGFLq4qKY342CoZi2+93mxe5vdqvLZ/Wp1X+8arU5XR8egThafR/YfjBD+iQBaaD&#10;PbN2olEQHvG/N3gPt3cxiIOCeBGDzFL5Hz77BgAA//8DAFBLAQItABQABgAIAAAAIQC2gziS/gAA&#10;AOEBAAATAAAAAAAAAAAAAAAAAAAAAABbQ29udGVudF9UeXBlc10ueG1sUEsBAi0AFAAGAAgAAAAh&#10;ADj9If/WAAAAlAEAAAsAAAAAAAAAAAAAAAAALwEAAF9yZWxzLy5yZWxzUEsBAi0AFAAGAAgAAAAh&#10;APGPmqozAwAARwYAAA4AAAAAAAAAAAAAAAAALgIAAGRycy9lMm9Eb2MueG1sUEsBAi0AFAAGAAgA&#10;AAAhAA0weTDdAAAABAEAAA8AAAAAAAAAAAAAAAAAjQUAAGRycy9kb3ducmV2LnhtbFBLBQYAAAAA&#10;BAAEAPMAAACXBgAAAAA=&#10;" filled="f" stroked="f">
                <o:lock v:ext="edit" aspectratio="t"/>
                <w10:anchorlock/>
              </v:rect>
            </w:pict>
          </mc:Fallback>
        </mc:AlternateContent>
      </w:r>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hyperlink r:id="rId22" w:history="1">
        <w:r w:rsidRPr="00166106">
          <w:rPr>
            <w:rFonts w:ascii="Arial" w:eastAsia="宋体" w:hAnsi="Arial" w:cs="Arial"/>
            <w:b/>
            <w:bCs/>
            <w:color w:val="0000FF"/>
            <w:kern w:val="0"/>
            <w:sz w:val="20"/>
            <w:szCs w:val="20"/>
            <w:u w:val="single"/>
          </w:rPr>
          <w:t>Salt in Chicken Noodle Soup, Ranked</w:t>
        </w:r>
      </w:hyperlink>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r w:rsidRPr="00166106">
        <w:rPr>
          <w:rFonts w:ascii="Arial" w:eastAsia="宋体" w:hAnsi="Arial" w:cs="Arial"/>
          <w:kern w:val="0"/>
          <w:sz w:val="20"/>
          <w:szCs w:val="20"/>
          <w:lang w:val="en"/>
        </w:rPr>
        <w:t>Digesting The Label, a series that looks at what is in the food that people buy and eat, reviews some of the most popular Canadian store-bought chicken noodle soup brands. The article notes that anything on the label that makes it seem healthier is generally true—especially when compared against other types of the same soup from the same brand. For example, Campbell’s Healthy Request chicken noodle soup has roughly half the amount of salt as the regular can. Among the lowest sodium options was Healthy Choice, with 390 milligrams of sodium per serving; the soup with the most sodium was the Wolfgang Puck version, with 860 milligrams of sodium per serving. – Huffington Post Canada</w:t>
      </w:r>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r w:rsidRPr="00166106">
        <w:rPr>
          <w:rFonts w:ascii="Arial" w:eastAsia="宋体" w:hAnsi="Arial" w:cs="Arial"/>
          <w:color w:val="000000"/>
          <w:kern w:val="0"/>
          <w:sz w:val="20"/>
          <w:szCs w:val="20"/>
          <w:shd w:val="clear" w:color="auto" w:fill="FFFFFF"/>
        </w:rPr>
        <w:br/>
      </w:r>
      <w:r w:rsidRPr="00166106">
        <w:rPr>
          <w:rFonts w:ascii="Arial" w:eastAsia="宋体" w:hAnsi="Arial" w:cs="Arial"/>
          <w:noProof/>
          <w:color w:val="000000"/>
          <w:kern w:val="0"/>
          <w:sz w:val="20"/>
          <w:szCs w:val="20"/>
        </w:rPr>
        <mc:AlternateContent>
          <mc:Choice Requires="wps">
            <w:drawing>
              <wp:inline distT="0" distB="0" distL="0" distR="0">
                <wp:extent cx="5943600" cy="381000"/>
                <wp:effectExtent l="0" t="0" r="0" b="0"/>
                <wp:docPr id="2" name="矩形 2" descr="http://mail.163.com/js6/s?func=mbox:getMessageData&amp;sid=XDIKpksgAjsGrzIATqggzwtLSpyEscPS&amp;mid=190:1tbivguZCFFVeVOcsAAAsm&amp;part=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92D286" id="矩形 2" o:spid="_x0000_s1026" alt="http://mail.163.com/js6/s?func=mbox:getMessageData&amp;sid=XDIKpksgAjsGrzIATqggzwtLSpyEscPS&amp;mid=190:1tbivguZCFFVeVOcsAAAsm&amp;part=9" style="width:468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8yBMwMAAEcGAAAOAAAAZHJzL2Uyb0RvYy54bWysVMtu2zgU3Q8w/0Bw0Z0iyZEdS40SuJZV&#10;BE3bAGmLwexoinq0EsmStOWk6LcU6K4f0c8p+hu9pGzHzsxqpl4IfFyfe889h/f8ctO1aM2UbgRP&#10;cXgSYMQ4FUXDqxS/fZN7U4y0IbwgreAsxXdM48uLP/8472XCRqIWbcEUAhCuk16muDZGJr6vac06&#10;ok+EZBwuS6E6YmCrKr9QpAf0rvVHQTDxe6EKqQRlWsNpNlziC4dfloya12WpmUFtiqE2477KfZf2&#10;61+ck6RSRNYN3ZZB/kMVHWk4JN1DZcQQtFLNP6C6hiqhRWlOqOh8UZYNZY4DsAmDR2xuayKZ4wLN&#10;0XLfJv37YOmr9Y1CTZHiEUacdCDRzy/ffnz/imBfME2hV1tNgGN7Ek5OXeXv9cTXl+WK07Rbik1S&#10;MfMSJCAVs9SfkE4+1YD6V3b1Qn7Q1ey9fq7ur2ZvPlbVfW+ub+XdQtObWxfYQWAYB0lols26Wv09&#10;z/N37N1rqmezme5ciCTKpLFVq5c6gaJv5Y2y/dbyWtAPGnExrwmv2ExL0BycCGx2R0qJvmakgLaF&#10;FsI/wrAbDWho2b8UBfAnKyOclptSdTYHqIQ2zjJ3e8uwjUEUDsdxdDoJwFkU7k6nYQBrm4Iku39L&#10;pc1zJjpkFylWUJ5DJ+trbYbQXYhNxkXetC2ck6TlRweAOZxAbvirvbNVOJd9ioN4MV1MIy8aTRZe&#10;FGSZN8vnkTfJw7NxdprN51n42eYNo6RuioJxm2bn+DDaq7x7ef9q1O3bG7y697wWbVNYOFuSVtVy&#10;3iq0JvDicvfbNuQgzD8uw/ULuDyiFI6i4Nko9vLJ9MyL8mjsxWfB1AvC+Fk8CaI4yvJjStcNZ/+f&#10;EupTHI9HY6fSQdGPuIHSD2IfhXWNgZnWNl2Kp/sgklgLLnjhpDXwlob1QSts+Q+tALl3QjvDWo8O&#10;9l+K4g78qgTYCZwH0xcWtVD3GPUwyVKsP66IYhi1Vxw8H4dRZEef20TjsxFs1OHN8vCGcApQKTYY&#10;Dcu5GcblSqqmqiFT6BrDxQzeSdk4C9s3NFS1fV0wrRyT7WS1M+Fw76Ie5v/FLwAAAP//AwBQSwME&#10;FAAGAAgAAAAhANhjkOTbAAAABAEAAA8AAABkcnMvZG93bnJldi54bWxMj0FLw0AQhe+C/2EZoRex&#10;u7YQNGZTpCCWIhRT7XmbHZNgdjbNbpP47x296OXB4w3vfZOtJteKAfvQeNJwO1cgkEpvG6o0vO2f&#10;bu5AhGjImtYTavjCAKv88iIzqfUjveJQxEpwCYXUaKhj7FIpQ1mjM2HuOyTOPnzvTGTbV9L2ZuRy&#10;18qFUol0piFeqE2H6xrLz+LsNIzlbjjsX57l7vqw8XTanNbF+1br2dX0+AAi4hT/juEHn9EhZ6aj&#10;P5MNotXAj8Rf5ex+mbA9akiUApln8j98/g0AAP//AwBQSwECLQAUAAYACAAAACEAtoM4kv4AAADh&#10;AQAAEwAAAAAAAAAAAAAAAAAAAAAAW0NvbnRlbnRfVHlwZXNdLnhtbFBLAQItABQABgAIAAAAIQA4&#10;/SH/1gAAAJQBAAALAAAAAAAAAAAAAAAAAC8BAABfcmVscy8ucmVsc1BLAQItABQABgAIAAAAIQB5&#10;18yBMwMAAEcGAAAOAAAAAAAAAAAAAAAAAC4CAABkcnMvZTJvRG9jLnhtbFBLAQItABQABgAIAAAA&#10;IQDYY5Dk2wAAAAQBAAAPAAAAAAAAAAAAAAAAAI0FAABkcnMvZG93bnJldi54bWxQSwUGAAAAAAQA&#10;BADzAAAAlQYAAAAA&#10;" filled="f" stroked="f">
                <o:lock v:ext="edit" aspectratio="t"/>
                <w10:anchorlock/>
              </v:rect>
            </w:pict>
          </mc:Fallback>
        </mc:AlternateContent>
      </w:r>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hyperlink r:id="rId23" w:history="1">
        <w:r w:rsidRPr="00166106">
          <w:rPr>
            <w:rFonts w:ascii="Arial" w:eastAsia="宋体" w:hAnsi="Arial" w:cs="Arial"/>
            <w:b/>
            <w:bCs/>
            <w:color w:val="0000FF"/>
            <w:kern w:val="0"/>
            <w:sz w:val="20"/>
            <w:szCs w:val="20"/>
            <w:u w:val="single"/>
          </w:rPr>
          <w:t>American Children Consume Too Much Sodium</w:t>
        </w:r>
      </w:hyperlink>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r w:rsidRPr="00166106">
        <w:rPr>
          <w:rFonts w:ascii="Arial" w:eastAsia="宋体" w:hAnsi="Arial" w:cs="Arial"/>
          <w:color w:val="000000"/>
          <w:kern w:val="0"/>
          <w:sz w:val="20"/>
          <w:szCs w:val="20"/>
        </w:rPr>
        <w:t>A recent report from the CDC showed that more than 90% of American children consume too much sodium. Foods such as chicken nuggets, pizza, and pasta account for almost half of children’s sodium intake, according to the study. Overall, 43% of children’s sodium came from foods frequently marketed to kids at restaurants and grocery stores. Savory snacks, deli meats, breads, soups, and cheeses were also on the list of items with high sodium. The risk for high blood pressure among overweight and obese youths rose 74% for every 1,000 milligrams of increased sodium intake per day—compared with only a 6% increase among young people who are not overweight or obese. A child’s preference for salty foods is shaped early in life, but parents and caregivers can help lower sodium by changing how foods are produced, purchased, prepared, and served.</w:t>
      </w:r>
      <w:r w:rsidRPr="00166106">
        <w:rPr>
          <w:rFonts w:ascii="Arial" w:eastAsia="宋体" w:hAnsi="Arial" w:cs="Arial"/>
          <w:kern w:val="0"/>
          <w:sz w:val="20"/>
          <w:szCs w:val="20"/>
        </w:rPr>
        <w:t xml:space="preserve"> – Middletown Press</w:t>
      </w:r>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r w:rsidRPr="00166106">
        <w:rPr>
          <w:rFonts w:ascii="Arial" w:eastAsia="宋体" w:hAnsi="Arial" w:cs="Arial"/>
          <w:noProof/>
          <w:color w:val="000000"/>
          <w:kern w:val="0"/>
          <w:sz w:val="20"/>
          <w:szCs w:val="20"/>
        </w:rPr>
        <mc:AlternateContent>
          <mc:Choice Requires="wps">
            <w:drawing>
              <wp:inline distT="0" distB="0" distL="0" distR="0">
                <wp:extent cx="5934075" cy="371475"/>
                <wp:effectExtent l="0" t="0" r="0" b="0"/>
                <wp:docPr id="1" name="矩形 1" descr="http://mail.163.com/js6/s?func=mbox:getMessageData&amp;sid=XDIKpksgAjsGrzIATqggzwtLSpyEscPS&amp;mid=190:1tbivguZCFFVeVOcsAAAsm&amp;part=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40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6C98B5" id="矩形 1" o:spid="_x0000_s1026" alt="http://mail.163.com/js6/s?func=mbox:getMessageData&amp;sid=XDIKpksgAjsGrzIATqggzwtLSpyEscPS&amp;mid=190:1tbivguZCFFVeVOcsAAAsm&amp;part=10" style="width:467.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lRMQMAAEgGAAAOAAAAZHJzL2Uyb0RvYy54bWysVc1u3DYQvhfoOxA89CZLWmt/pFg2NqtV&#10;YNRJDDgNgt64FCUxkUiG5K7WLvosBXLLQ+Rxir5Gh9wfr52e2uog8Gc0M99834wurrZ9hzZMGy5F&#10;juOzCCMmqKy4aHL8y7symGFkLBEV6aRgOb5nBl9d/vjDxaAyNpKt7CqmETgRJhtUjltrVRaGhras&#10;J+ZMKibgspa6Jxa2ugkrTQbw3nfhKIom4SB1pbSkzBg4LXaX+NL7r2tG7du6NsyiLseQm/Vv7d8r&#10;9w4vL0jWaKJaTvdpkH+RRU+4gKBHVwWxBK01/85Vz6mWRtb2jMo+lHXNKfMYAE0cPUNz1xLFPBYo&#10;jlHHMpn/zy19s7nViFfAHUaC9EDRX398/fPbFwT7ihkKtdpzAhi7s3hy7jP/aCahuarXgub9Sm6z&#10;htnXQAFpmIP+E+nVCwNePxTXP6tPppl/NK/0w/X83eemeRjszZ26Xxp6e+cNezCM0yiL7YpvmvWv&#10;i7J8z96/pWY+n5vemyiibR57ugZlMsj6Tt1qV3CjbiT9ZJCQi5aIhs2NAtJ3cA5HWsuhZaSCusWO&#10;8fCJD7cx4A2thteyggKQtZWezG2texcDaEJbr5n7o2bY1iIKh+P0PImmY4wo3J1P4wTWLgTJDl8r&#10;bewrJnvkFjnWkJ73TjY3xu5MDyYumJAl7zqvy048OQCfuxOIDZ+6O5eFl9lvaZQuZ8tZEiSjyTJI&#10;oqII5uUiCSZlPB0X58ViUcS/u7hxkrW8qphwYQ6Sj5MjzYfW+0el7ptvJ9aj6I3seOXcuZSMblaL&#10;TqMNgZYr/bMvyIlZ+DQNXy/A8gxSPEqil6M0KCezaZCUyThIp9EsiOL0ZTqJkjQpyqeQbrhg/x0S&#10;GnKcjkdjz9JJ0s+wRf75HhvJem5hqHW8z/HsaEQyJ8GlqDy1Fppptz4phUv/sRRA94FoL1inUTfX&#10;TLaS1T3oVUuQEww1GL+waKV+wGiAUZZj83lNNMOouxag+TROEjf7/CYZT0ew0ac3q9MbIii4yrHF&#10;aLdc2N28XCvNmxYixb4wQs6hT2ruJfyY1b67YFx5JPvR6obC6d5bPf4ALv8GAAD//wMAUEsDBBQA&#10;BgAIAAAAIQANMHkw3QAAAAQBAAAPAAAAZHJzL2Rvd25yZXYueG1sTI9BS8NAEIXvQv/DMgUvYjdV&#10;IzVmU6QgFikUU+15mh2T0Oxsmt0m8d+7etHLwOM93vsmXY6mET11rrasYD6LQBAXVtdcKnjfPV8v&#10;QDiPrLGxTAq+yMEym1ykmGg78Bv1uS9FKGGXoILK+zaR0hUVGXQz2xIH79N2Bn2QXSl1h0MoN428&#10;iaJ7abDmsFBhS6uKimN+NgqGYtvvd5sXub3ary2f1qdV/vGq1OV0fHoE4Wn0f2H4wQ/okAWmgz2z&#10;dqJREB7xvzd4D7d3MYiDgngRg8xS+R8++wYAAP//AwBQSwECLQAUAAYACAAAACEAtoM4kv4AAADh&#10;AQAAEwAAAAAAAAAAAAAAAAAAAAAAW0NvbnRlbnRfVHlwZXNdLnhtbFBLAQItABQABgAIAAAAIQA4&#10;/SH/1gAAAJQBAAALAAAAAAAAAAAAAAAAAC8BAABfcmVscy8ucmVsc1BLAQItABQABgAIAAAAIQDz&#10;pmlRMQMAAEgGAAAOAAAAAAAAAAAAAAAAAC4CAABkcnMvZTJvRG9jLnhtbFBLAQItABQABgAIAAAA&#10;IQANMHkw3QAAAAQBAAAPAAAAAAAAAAAAAAAAAIsFAABkcnMvZG93bnJldi54bWxQSwUGAAAAAAQA&#10;BADzAAAAlQYAAAAA&#10;" filled="f" stroked="f">
                <o:lock v:ext="edit" aspectratio="t"/>
                <w10:anchorlock/>
              </v:rect>
            </w:pict>
          </mc:Fallback>
        </mc:AlternateContent>
      </w:r>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hyperlink r:id="rId24" w:history="1">
        <w:r w:rsidRPr="00166106">
          <w:rPr>
            <w:rFonts w:ascii="Arial" w:eastAsia="宋体" w:hAnsi="Arial" w:cs="Arial"/>
            <w:b/>
            <w:bCs/>
            <w:color w:val="0000FF"/>
            <w:kern w:val="0"/>
            <w:sz w:val="20"/>
            <w:szCs w:val="20"/>
            <w:u w:val="single"/>
          </w:rPr>
          <w:t>Spice It Up and Hold the Salt</w:t>
        </w:r>
      </w:hyperlink>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r w:rsidRPr="00166106">
        <w:rPr>
          <w:rFonts w:ascii="Arial" w:eastAsia="宋体" w:hAnsi="Arial" w:cs="Arial"/>
          <w:kern w:val="0"/>
          <w:sz w:val="20"/>
          <w:szCs w:val="20"/>
        </w:rPr>
        <w:t>The direct health benefits of herbs and spices may be debatable, but they can certainly help people reduce their salt intake when used in place of salt to flavor food. Dietary salt intake in most Western countries is much higher than required, and scientific evidence links this to high blood pressure. Herbs and spices were used successfully in a large-scale randomized U.S. trial to reduce adults’ sodium intake. During the first phase of the trial, in which all food and drinks were provided, 55 adults consumed a low sodium diet for 4 weeks; during the second phase, 40 participants were randomly assigned to receive either standard dietary advice to reduce sodium intake or a behavioral intervention that involved education on using herbs and spices instead of salt to flavor food. At the end of the 20-week second phase, the participants using herbs and spices were consuming, on average, 1,000 milligrams less sodium per day than the other group. – New Zealand Listener</w:t>
      </w:r>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r w:rsidRPr="00166106">
        <w:rPr>
          <w:rFonts w:ascii="Arial" w:eastAsia="宋体" w:hAnsi="Arial" w:cs="Arial"/>
          <w:i/>
          <w:iCs/>
          <w:kern w:val="0"/>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r w:rsidRPr="00166106">
        <w:rPr>
          <w:rFonts w:ascii="Arial" w:eastAsia="宋体" w:hAnsi="Arial" w:cs="Arial"/>
          <w:i/>
          <w:iCs/>
          <w:kern w:val="0"/>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r w:rsidRPr="00166106">
        <w:rPr>
          <w:rFonts w:ascii="Arial" w:eastAsia="宋体" w:hAnsi="Arial" w:cs="Arial"/>
          <w:i/>
          <w:iCs/>
          <w:kern w:val="0"/>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w:t>
      </w:r>
      <w:proofErr w:type="spellStart"/>
      <w:r w:rsidRPr="00166106">
        <w:rPr>
          <w:rFonts w:ascii="Arial" w:eastAsia="宋体" w:hAnsi="Arial" w:cs="Arial"/>
          <w:i/>
          <w:iCs/>
          <w:kern w:val="0"/>
          <w:sz w:val="20"/>
          <w:szCs w:val="20"/>
        </w:rPr>
        <w:t>htm</w:t>
      </w:r>
      <w:proofErr w:type="spellEnd"/>
      <w:r w:rsidRPr="00166106">
        <w:rPr>
          <w:rFonts w:ascii="Arial" w:eastAsia="宋体" w:hAnsi="Arial" w:cs="Arial"/>
          <w:i/>
          <w:iCs/>
          <w:kern w:val="0"/>
          <w:sz w:val="20"/>
          <w:szCs w:val="20"/>
        </w:rPr>
        <w:t>”, or “.asp”. Due to copyright restrictions on most articles, we are unable to paste them into the body of this e-mail.</w:t>
      </w:r>
    </w:p>
    <w:p w:rsidR="00166106" w:rsidRPr="00166106" w:rsidRDefault="00166106" w:rsidP="00166106">
      <w:pPr>
        <w:widowControl/>
        <w:spacing w:before="100" w:beforeAutospacing="1" w:after="100" w:afterAutospacing="1"/>
        <w:jc w:val="left"/>
        <w:rPr>
          <w:rFonts w:ascii="宋体" w:eastAsia="宋体" w:hAnsi="宋体" w:cs="宋体"/>
          <w:kern w:val="0"/>
          <w:sz w:val="24"/>
          <w:szCs w:val="24"/>
        </w:rPr>
      </w:pPr>
      <w:r w:rsidRPr="00166106">
        <w:rPr>
          <w:rFonts w:ascii="Arial" w:eastAsia="宋体" w:hAnsi="Arial" w:cs="Arial"/>
          <w:i/>
          <w:iCs/>
          <w:kern w:val="0"/>
          <w:sz w:val="20"/>
          <w:szCs w:val="20"/>
        </w:rPr>
        <w:t xml:space="preserve">For questions or comments, or to be added to or removed from this </w:t>
      </w:r>
      <w:proofErr w:type="spellStart"/>
      <w:proofErr w:type="gramStart"/>
      <w:r w:rsidRPr="00166106">
        <w:rPr>
          <w:rFonts w:ascii="Arial" w:eastAsia="宋体" w:hAnsi="Arial" w:cs="Arial"/>
          <w:i/>
          <w:iCs/>
          <w:kern w:val="0"/>
          <w:sz w:val="20"/>
          <w:szCs w:val="20"/>
        </w:rPr>
        <w:t>communication,contact</w:t>
      </w:r>
      <w:proofErr w:type="spellEnd"/>
      <w:proofErr w:type="gramEnd"/>
      <w:r w:rsidRPr="00166106">
        <w:rPr>
          <w:rFonts w:ascii="Arial" w:eastAsia="宋体" w:hAnsi="Arial" w:cs="Arial"/>
          <w:i/>
          <w:iCs/>
          <w:kern w:val="0"/>
          <w:sz w:val="20"/>
          <w:szCs w:val="20"/>
        </w:rPr>
        <w:t xml:space="preserve"> Jessica </w:t>
      </w:r>
      <w:proofErr w:type="spellStart"/>
      <w:r w:rsidRPr="00166106">
        <w:rPr>
          <w:rFonts w:ascii="Arial" w:eastAsia="宋体" w:hAnsi="Arial" w:cs="Arial"/>
          <w:i/>
          <w:iCs/>
          <w:kern w:val="0"/>
          <w:sz w:val="20"/>
          <w:szCs w:val="20"/>
        </w:rPr>
        <w:t>Levings</w:t>
      </w:r>
      <w:proofErr w:type="spellEnd"/>
      <w:r w:rsidRPr="00166106">
        <w:rPr>
          <w:rFonts w:ascii="Arial" w:eastAsia="宋体" w:hAnsi="Arial" w:cs="Arial"/>
          <w:i/>
          <w:iCs/>
          <w:kern w:val="0"/>
          <w:sz w:val="20"/>
          <w:szCs w:val="20"/>
        </w:rPr>
        <w:t xml:space="preserve"> at</w:t>
      </w:r>
      <w:hyperlink r:id="rId25" w:history="1">
        <w:r w:rsidRPr="00166106">
          <w:rPr>
            <w:rFonts w:ascii="Arial" w:eastAsia="宋体" w:hAnsi="Arial" w:cs="Arial"/>
            <w:i/>
            <w:iCs/>
            <w:color w:val="0000FF"/>
            <w:kern w:val="0"/>
            <w:sz w:val="20"/>
            <w:szCs w:val="20"/>
            <w:u w:val="single"/>
          </w:rPr>
          <w:t>JLevings@cdc.gov</w:t>
        </w:r>
      </w:hyperlink>
      <w:r w:rsidRPr="00166106">
        <w:rPr>
          <w:rFonts w:ascii="Arial" w:eastAsia="宋体" w:hAnsi="Arial" w:cs="Arial"/>
          <w:kern w:val="0"/>
          <w:sz w:val="20"/>
          <w:szCs w:val="20"/>
        </w:rPr>
        <w:t>.</w:t>
      </w:r>
    </w:p>
    <w:p w:rsidR="00165F8A" w:rsidRDefault="00165F8A"/>
    <w:sectPr w:rsidR="00165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06"/>
    <w:rsid w:val="00165F8A"/>
    <w:rsid w:val="0016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96C59-A949-4FD7-A0BF-B686C685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6106"/>
    <w:rPr>
      <w:color w:val="0000FF"/>
      <w:u w:val="single"/>
    </w:rPr>
  </w:style>
  <w:style w:type="paragraph" w:styleId="a4">
    <w:name w:val="No Spacing"/>
    <w:basedOn w:val="a"/>
    <w:uiPriority w:val="1"/>
    <w:qFormat/>
    <w:rsid w:val="001661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19489">
      <w:bodyDiv w:val="1"/>
      <w:marLeft w:val="0"/>
      <w:marRight w:val="0"/>
      <w:marTop w:val="0"/>
      <w:marBottom w:val="0"/>
      <w:divBdr>
        <w:top w:val="none" w:sz="0" w:space="0" w:color="auto"/>
        <w:left w:val="none" w:sz="0" w:space="0" w:color="auto"/>
        <w:bottom w:val="none" w:sz="0" w:space="0" w:color="auto"/>
        <w:right w:val="none" w:sz="0" w:space="0" w:color="auto"/>
      </w:divBdr>
      <w:divsChild>
        <w:div w:id="553464462">
          <w:marLeft w:val="0"/>
          <w:marRight w:val="0"/>
          <w:marTop w:val="0"/>
          <w:marBottom w:val="0"/>
          <w:divBdr>
            <w:top w:val="none" w:sz="0" w:space="0" w:color="auto"/>
            <w:left w:val="none" w:sz="0" w:space="0" w:color="auto"/>
            <w:bottom w:val="none" w:sz="0" w:space="0" w:color="auto"/>
            <w:right w:val="none" w:sz="0" w:space="0" w:color="auto"/>
          </w:divBdr>
          <w:divsChild>
            <w:div w:id="928856918">
              <w:marLeft w:val="0"/>
              <w:marRight w:val="0"/>
              <w:marTop w:val="0"/>
              <w:marBottom w:val="0"/>
              <w:divBdr>
                <w:top w:val="none" w:sz="0" w:space="0" w:color="auto"/>
                <w:left w:val="none" w:sz="0" w:space="0" w:color="auto"/>
                <w:bottom w:val="single" w:sz="18" w:space="1" w:color="auto"/>
                <w:right w:val="none" w:sz="0" w:space="0" w:color="auto"/>
              </w:divBdr>
            </w:div>
            <w:div w:id="2118668607">
              <w:marLeft w:val="0"/>
              <w:marRight w:val="0"/>
              <w:marTop w:val="0"/>
              <w:marBottom w:val="0"/>
              <w:divBdr>
                <w:top w:val="none" w:sz="0" w:space="0" w:color="auto"/>
                <w:left w:val="none" w:sz="0" w:space="0" w:color="auto"/>
                <w:bottom w:val="single" w:sz="18" w:space="1" w:color="auto"/>
                <w:right w:val="none" w:sz="0" w:space="0" w:color="auto"/>
              </w:divBdr>
            </w:div>
            <w:div w:id="2059670954">
              <w:marLeft w:val="0"/>
              <w:marRight w:val="0"/>
              <w:marTop w:val="0"/>
              <w:marBottom w:val="0"/>
              <w:divBdr>
                <w:top w:val="none" w:sz="0" w:space="0" w:color="auto"/>
                <w:left w:val="none" w:sz="0" w:space="0" w:color="auto"/>
                <w:bottom w:val="single" w:sz="18" w:space="1" w:color="auto"/>
                <w:right w:val="none" w:sz="0" w:space="0" w:color="auto"/>
              </w:divBdr>
            </w:div>
            <w:div w:id="609506487">
              <w:marLeft w:val="0"/>
              <w:marRight w:val="0"/>
              <w:marTop w:val="0"/>
              <w:marBottom w:val="0"/>
              <w:divBdr>
                <w:top w:val="none" w:sz="0" w:space="0" w:color="auto"/>
                <w:left w:val="none" w:sz="0" w:space="0" w:color="auto"/>
                <w:bottom w:val="single" w:sz="18" w:space="1" w:color="auto"/>
                <w:right w:val="none" w:sz="0" w:space="0" w:color="auto"/>
              </w:divBdr>
            </w:div>
            <w:div w:id="360981943">
              <w:marLeft w:val="0"/>
              <w:marRight w:val="0"/>
              <w:marTop w:val="0"/>
              <w:marBottom w:val="0"/>
              <w:divBdr>
                <w:top w:val="none" w:sz="0" w:space="0" w:color="auto"/>
                <w:left w:val="none" w:sz="0" w:space="0" w:color="auto"/>
                <w:bottom w:val="single" w:sz="18" w:space="1" w:color="auto"/>
                <w:right w:val="none" w:sz="0" w:space="0" w:color="auto"/>
              </w:divBdr>
            </w:div>
            <w:div w:id="1830443332">
              <w:marLeft w:val="0"/>
              <w:marRight w:val="0"/>
              <w:marTop w:val="0"/>
              <w:marBottom w:val="0"/>
              <w:divBdr>
                <w:top w:val="none" w:sz="0" w:space="0" w:color="auto"/>
                <w:left w:val="none" w:sz="0" w:space="0" w:color="auto"/>
                <w:bottom w:val="single" w:sz="18" w:space="1"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5/10/07/us/politics/schools-report-varying-results-in-their-efforts-to-comply-with-nutrition-guidelines.html" TargetMode="External"/><Relationship Id="rId13" Type="http://schemas.openxmlformats.org/officeDocument/2006/relationships/hyperlink" Target="http://www.listener.co.nz/lifestyle/nutrition/spice-it-up-and-hold-the-salt/" TargetMode="External"/><Relationship Id="rId18" Type="http://schemas.openxmlformats.org/officeDocument/2006/relationships/hyperlink" Target="http://www.dispatch.com/content/stories/national_world/2015/10/08/stop-saying-salt-is-safe-lawsuit-tells-fda.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amestrib.com/news/ames-school-district-serves-healthy-lessons" TargetMode="External"/><Relationship Id="rId7" Type="http://schemas.openxmlformats.org/officeDocument/2006/relationships/hyperlink" Target="http://www.dispatch.com/content/stories/national_world/2015/10/08/stop-saying-salt-is-safe-lawsuit-tells-fda.html" TargetMode="External"/><Relationship Id="rId12" Type="http://schemas.openxmlformats.org/officeDocument/2006/relationships/hyperlink" Target="http://www.middletownpress.com/opinion/20151005/forum-american-children-consume-too-much-sodium" TargetMode="External"/><Relationship Id="rId17" Type="http://schemas.openxmlformats.org/officeDocument/2006/relationships/hyperlink" Target="http://www.usnews.com/news/politics/articles/2015/10/07/lawmakers-question-effectiveness-of-dietary-guidelines" TargetMode="External"/><Relationship Id="rId25" Type="http://schemas.openxmlformats.org/officeDocument/2006/relationships/hyperlink" Target="mailto:jlevings@cdc.gov" TargetMode="External"/><Relationship Id="rId2" Type="http://schemas.openxmlformats.org/officeDocument/2006/relationships/settings" Target="settings.xml"/><Relationship Id="rId16" Type="http://schemas.openxmlformats.org/officeDocument/2006/relationships/hyperlink" Target="http://www.foodnavigator-usa.com/Manufacturers/Nestle-adds-fruits-veggies-cuts-sodium-fat-for-better-food-environment" TargetMode="External"/><Relationship Id="rId20" Type="http://schemas.openxmlformats.org/officeDocument/2006/relationships/hyperlink" Target="http://www.nytimes.com/2015/09/27/sunday-review/why-students-hate-school-lunches.html" TargetMode="External"/><Relationship Id="rId1" Type="http://schemas.openxmlformats.org/officeDocument/2006/relationships/styles" Target="styles.xml"/><Relationship Id="rId6" Type="http://schemas.openxmlformats.org/officeDocument/2006/relationships/hyperlink" Target="http://www.usnews.com/news/politics/articles/2015/10/07/lawmakers-question-effectiveness-of-dietary-guidelines" TargetMode="External"/><Relationship Id="rId11" Type="http://schemas.openxmlformats.org/officeDocument/2006/relationships/hyperlink" Target="http://www.huffingtonpost.ca/2015/10/05/chicken-noodle-soup-salt_n_8245616.html" TargetMode="External"/><Relationship Id="rId24" Type="http://schemas.openxmlformats.org/officeDocument/2006/relationships/hyperlink" Target="http://www.listener.co.nz/lifestyle/nutrition/spice-it-up-and-hold-the-salt/" TargetMode="External"/><Relationship Id="rId5" Type="http://schemas.openxmlformats.org/officeDocument/2006/relationships/hyperlink" Target="http://www.foodnavigator-usa.com/Manufacturers/Nestle-adds-fruits-veggies-cuts-sodium-fat-for-better-food-environment" TargetMode="External"/><Relationship Id="rId15" Type="http://schemas.openxmlformats.org/officeDocument/2006/relationships/hyperlink" Target="mailto:jlevings@cdc.gov" TargetMode="External"/><Relationship Id="rId23" Type="http://schemas.openxmlformats.org/officeDocument/2006/relationships/hyperlink" Target="http://www.middletownpress.com/opinion/20151005/forum-american-children-consume-too-much-sodium" TargetMode="External"/><Relationship Id="rId10" Type="http://schemas.openxmlformats.org/officeDocument/2006/relationships/hyperlink" Target="http://amestrib.com/news/ames-school-district-serves-healthy-lessons" TargetMode="External"/><Relationship Id="rId19" Type="http://schemas.openxmlformats.org/officeDocument/2006/relationships/hyperlink" Target="http://www.nytimes.com/2015/10/07/us/politics/schools-report-varying-results-in-their-efforts-to-comply-with-nutrition-guidelines.html" TargetMode="External"/><Relationship Id="rId4" Type="http://schemas.openxmlformats.org/officeDocument/2006/relationships/image" Target="media/image1.jpeg"/><Relationship Id="rId9" Type="http://schemas.openxmlformats.org/officeDocument/2006/relationships/hyperlink" Target="http://www.nytimes.com/2015/09/27/sunday-review/why-students-hate-school-lunches.html" TargetMode="External"/><Relationship Id="rId14" Type="http://schemas.openxmlformats.org/officeDocument/2006/relationships/hyperlink" Target="mailto:caiy@cn.cdc.gov" TargetMode="External"/><Relationship Id="rId22" Type="http://schemas.openxmlformats.org/officeDocument/2006/relationships/hyperlink" Target="http://www.huffingtonpost.ca/2015/10/05/chicken-noodle-soup-salt_n_8245616.html"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2345</Words>
  <Characters>13372</Characters>
  <Application>Microsoft Office Word</Application>
  <DocSecurity>0</DocSecurity>
  <Lines>111</Lines>
  <Paragraphs>31</Paragraphs>
  <ScaleCrop>false</ScaleCrop>
  <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Jinglei Wang</dc:creator>
  <cp:keywords/>
  <dc:description/>
  <cp:lastModifiedBy>Jinglei Wang</cp:lastModifiedBy>
  <cp:revision>1</cp:revision>
  <dcterms:created xsi:type="dcterms:W3CDTF">2016-02-24T03:42:00Z</dcterms:created>
  <dcterms:modified xsi:type="dcterms:W3CDTF">2016-02-24T03:44:00Z</dcterms:modified>
</cp:coreProperties>
</file>